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B600" w14:textId="77777777" w:rsidR="00DF4D74" w:rsidRPr="00ED6FE8" w:rsidRDefault="00DF4D74" w:rsidP="00235C72">
      <w:pPr>
        <w:pStyle w:val="CRCoverPage"/>
        <w:tabs>
          <w:tab w:val="right" w:pos="9639"/>
        </w:tabs>
        <w:spacing w:after="0"/>
        <w:jc w:val="both"/>
        <w:rPr>
          <w:b/>
          <w:sz w:val="22"/>
          <w:szCs w:val="22"/>
        </w:rPr>
      </w:pPr>
      <w:bookmarkStart w:id="0" w:name="_Ref399006623"/>
    </w:p>
    <w:p w14:paraId="6336F584" w14:textId="6172DC73"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AB691E">
        <w:rPr>
          <w:b/>
          <w:sz w:val="22"/>
          <w:szCs w:val="22"/>
        </w:rPr>
        <w:t>6</w:t>
      </w:r>
      <w:r w:rsidRPr="00ED6FE8">
        <w:rPr>
          <w:b/>
          <w:i/>
          <w:sz w:val="22"/>
          <w:szCs w:val="22"/>
          <w:lang w:val="en-US"/>
        </w:rPr>
        <w:tab/>
      </w:r>
      <w:r w:rsidR="004D5906" w:rsidRPr="004D5906">
        <w:rPr>
          <w:b/>
          <w:sz w:val="22"/>
          <w:szCs w:val="22"/>
        </w:rPr>
        <w:t>R4-2510189</w:t>
      </w:r>
      <w:bookmarkStart w:id="1" w:name="_GoBack"/>
      <w:bookmarkEnd w:id="1"/>
    </w:p>
    <w:bookmarkStart w:id="2" w:name="_Hlk195697858"/>
    <w:p w14:paraId="1C9B78CD" w14:textId="77777777" w:rsidR="00D63C02" w:rsidRPr="00384CD6" w:rsidRDefault="00D63C02" w:rsidP="00D63C02">
      <w:pPr>
        <w:pStyle w:val="CRCoverPage"/>
        <w:tabs>
          <w:tab w:val="right" w:pos="9639"/>
        </w:tabs>
        <w:spacing w:before="120" w:after="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w:t>
      </w:r>
      <w:r>
        <w:rPr>
          <w:b/>
          <w:sz w:val="22"/>
          <w:szCs w:val="22"/>
        </w:rPr>
        <w:t xml:space="preserve"> India</w:t>
      </w:r>
      <w:r w:rsidRPr="00384CD6">
        <w:rPr>
          <w:b/>
          <w:sz w:val="22"/>
          <w:szCs w:val="22"/>
        </w:rPr>
        <w:t xml:space="preserve">, </w:t>
      </w:r>
      <w:r>
        <w:rPr>
          <w:b/>
          <w:sz w:val="22"/>
          <w:szCs w:val="22"/>
        </w:rPr>
        <w:t>25</w:t>
      </w:r>
      <w:r w:rsidRPr="00384CD6">
        <w:rPr>
          <w:b/>
          <w:sz w:val="22"/>
          <w:szCs w:val="22"/>
        </w:rPr>
        <w:t xml:space="preserve"> </w:t>
      </w:r>
      <w:r>
        <w:rPr>
          <w:b/>
          <w:sz w:val="22"/>
          <w:szCs w:val="22"/>
        </w:rPr>
        <w:t>August</w:t>
      </w:r>
      <w:r w:rsidRPr="00384CD6">
        <w:rPr>
          <w:b/>
          <w:sz w:val="22"/>
          <w:szCs w:val="22"/>
        </w:rPr>
        <w:t xml:space="preserve"> – </w:t>
      </w:r>
      <w:r>
        <w:rPr>
          <w:b/>
          <w:sz w:val="22"/>
          <w:szCs w:val="22"/>
        </w:rPr>
        <w:t>29</w:t>
      </w:r>
      <w:r w:rsidRPr="00384CD6">
        <w:rPr>
          <w:b/>
          <w:sz w:val="22"/>
          <w:szCs w:val="22"/>
        </w:rPr>
        <w:t xml:space="preserve"> </w:t>
      </w:r>
      <w:r>
        <w:rPr>
          <w:b/>
          <w:sz w:val="22"/>
          <w:szCs w:val="22"/>
        </w:rPr>
        <w:t>August</w:t>
      </w:r>
      <w:r w:rsidRPr="00384CD6">
        <w:rPr>
          <w:b/>
          <w:sz w:val="22"/>
          <w:szCs w:val="22"/>
        </w:rPr>
        <w:t>, 2025</w:t>
      </w:r>
    </w:p>
    <w:bookmarkEnd w:id="2"/>
    <w:p w14:paraId="12D90D13" w14:textId="77777777"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2BD75484" w14:textId="09F5CBD1"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F94397">
        <w:rPr>
          <w:rFonts w:ascii="Arial" w:hAnsi="Arial" w:cs="Arial"/>
          <w:sz w:val="22"/>
          <w:szCs w:val="22"/>
        </w:rPr>
        <w:t>Discussion o</w:t>
      </w:r>
      <w:r w:rsidR="001F39CB" w:rsidRPr="001F39CB">
        <w:rPr>
          <w:rFonts w:ascii="Arial" w:hAnsi="Arial" w:cs="Arial"/>
          <w:sz w:val="22"/>
          <w:szCs w:val="22"/>
        </w:rPr>
        <w:t>n remaining RRM impacts for SBFD operation</w:t>
      </w:r>
      <w:r w:rsidRPr="00ED6FE8">
        <w:rPr>
          <w:rFonts w:ascii="Arial" w:hAnsi="Arial" w:cs="Arial"/>
          <w:b/>
          <w:sz w:val="22"/>
          <w:szCs w:val="22"/>
        </w:rPr>
        <w:tab/>
      </w:r>
    </w:p>
    <w:p w14:paraId="7ED211C8" w14:textId="349564EF"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8D6581">
        <w:rPr>
          <w:rFonts w:ascii="Arial" w:hAnsi="Arial" w:cs="Arial"/>
          <w:sz w:val="22"/>
          <w:szCs w:val="22"/>
          <w:lang w:val="en-US"/>
        </w:rPr>
        <w:t>7</w:t>
      </w:r>
      <w:r w:rsidR="00914FC0">
        <w:rPr>
          <w:rFonts w:ascii="Arial" w:hAnsi="Arial" w:cs="Arial"/>
          <w:sz w:val="22"/>
          <w:szCs w:val="22"/>
          <w:lang w:val="en-US"/>
        </w:rPr>
        <w:t>.</w:t>
      </w:r>
      <w:r w:rsidR="00D63C02">
        <w:rPr>
          <w:rFonts w:ascii="Arial" w:hAnsi="Arial" w:cs="Arial"/>
          <w:sz w:val="22"/>
          <w:szCs w:val="22"/>
          <w:lang w:val="en-US"/>
        </w:rPr>
        <w:t>21</w:t>
      </w:r>
      <w:r w:rsidR="00914FC0">
        <w:rPr>
          <w:rFonts w:ascii="Arial" w:hAnsi="Arial" w:cs="Arial"/>
          <w:sz w:val="22"/>
          <w:szCs w:val="22"/>
          <w:lang w:val="en-US"/>
        </w:rPr>
        <w:t>.</w:t>
      </w:r>
      <w:r w:rsidR="004F7CE4">
        <w:rPr>
          <w:rFonts w:ascii="Arial" w:hAnsi="Arial" w:cs="Arial"/>
          <w:sz w:val="22"/>
          <w:szCs w:val="22"/>
          <w:lang w:val="en-US"/>
        </w:rPr>
        <w:t>4</w:t>
      </w:r>
      <w:r w:rsidR="00D707B9">
        <w:rPr>
          <w:rFonts w:ascii="Arial" w:hAnsi="Arial" w:cs="Arial"/>
          <w:sz w:val="22"/>
          <w:szCs w:val="22"/>
          <w:lang w:val="en-US"/>
        </w:rPr>
        <w:t>.2</w:t>
      </w:r>
    </w:p>
    <w:p w14:paraId="5C0130F2" w14:textId="77777777"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14:paraId="34BFA788"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14:paraId="378ACA4C" w14:textId="77777777"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14:paraId="627FA0CC" w14:textId="77777777"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14:paraId="55488E1F" w14:textId="77777777" w:rsidR="00204A97" w:rsidRPr="003E0D9F" w:rsidRDefault="00204A97" w:rsidP="005F103E">
      <w:pPr>
        <w:numPr>
          <w:ilvl w:val="0"/>
          <w:numId w:val="25"/>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5B811733" w14:textId="77777777" w:rsidR="00204A97" w:rsidRDefault="00204A97" w:rsidP="005F103E">
      <w:pPr>
        <w:numPr>
          <w:ilvl w:val="1"/>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263D480" w14:textId="77777777" w:rsidR="00204A97" w:rsidRPr="00A47C36"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4ADBE53A" w14:textId="77777777" w:rsidR="00204A97" w:rsidRPr="00A47C36"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70F5BAC9" w14:textId="77777777" w:rsidR="00204A97" w:rsidRPr="00A47C36"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1E0BA443" w14:textId="77777777" w:rsidR="00204A97" w:rsidRPr="002F6822"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3FA95FE7" w14:textId="77777777" w:rsidR="00204A97" w:rsidRPr="00A47C36" w:rsidRDefault="00204A97" w:rsidP="005F103E">
      <w:pPr>
        <w:numPr>
          <w:ilvl w:val="1"/>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5FD0F848" w14:textId="77777777" w:rsidR="00204A97" w:rsidRPr="00A47C36"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6ED1DA6A" w14:textId="77777777" w:rsidR="00204A97" w:rsidRPr="00A47C36" w:rsidRDefault="00204A97" w:rsidP="005F103E">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3B502CE" w14:textId="77777777" w:rsidR="00204A97" w:rsidRDefault="00204A97" w:rsidP="005F103E">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52395AB2" w14:textId="77777777" w:rsidR="00204A97" w:rsidRPr="002F6822" w:rsidRDefault="00204A97" w:rsidP="005F103E">
      <w:pPr>
        <w:numPr>
          <w:ilvl w:val="1"/>
          <w:numId w:val="25"/>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14:paraId="7D5951E6" w14:textId="77777777" w:rsidR="00204A97" w:rsidRPr="00AD70EE"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6A7F2B1"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5416602B"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97432BA"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9CAF2FE"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79D8E9FD" w14:textId="77777777" w:rsidR="00204A97" w:rsidRPr="001F4B75" w:rsidRDefault="00204A97" w:rsidP="005F103E">
      <w:pPr>
        <w:numPr>
          <w:ilvl w:val="2"/>
          <w:numId w:val="25"/>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14:paraId="11958886" w14:textId="77777777" w:rsidR="00204A97" w:rsidRPr="00090C79" w:rsidRDefault="00204A97" w:rsidP="005F103E">
      <w:pPr>
        <w:numPr>
          <w:ilvl w:val="0"/>
          <w:numId w:val="25"/>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30A328AA" w14:textId="77777777" w:rsidR="00204A97" w:rsidRDefault="00204A97" w:rsidP="005F103E">
      <w:pPr>
        <w:numPr>
          <w:ilvl w:val="0"/>
          <w:numId w:val="25"/>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E5BCD22" w14:textId="77777777" w:rsidR="00204A97" w:rsidRPr="00204A97" w:rsidRDefault="00204A97" w:rsidP="00FF0004">
      <w:pPr>
        <w:autoSpaceDN w:val="0"/>
        <w:adjustRightInd w:val="0"/>
        <w:spacing w:before="120" w:after="120"/>
        <w:rPr>
          <w:lang w:val="en-US"/>
        </w:rPr>
      </w:pPr>
    </w:p>
    <w:p w14:paraId="22D98737" w14:textId="77777777"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t>.</w:t>
      </w:r>
    </w:p>
    <w:p w14:paraId="0E25182F"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14:paraId="401D7653" w14:textId="19750384" w:rsidR="007B0AB1" w:rsidRDefault="007B0AB1" w:rsidP="00FF0004">
      <w:pPr>
        <w:spacing w:before="120" w:after="120"/>
        <w:rPr>
          <w:rFonts w:eastAsia="等线"/>
          <w:lang w:val="en-US"/>
        </w:rPr>
      </w:pPr>
      <w:r>
        <w:rPr>
          <w:rFonts w:eastAsia="等线"/>
          <w:lang w:val="en-US"/>
        </w:rPr>
        <w:t>At previous meeting,</w:t>
      </w:r>
      <w:r w:rsidR="004713FB">
        <w:rPr>
          <w:rFonts w:eastAsia="等线"/>
          <w:lang w:val="en-US"/>
        </w:rPr>
        <w:t xml:space="preserve"> based on the WF [2]</w:t>
      </w:r>
      <w:r w:rsidR="00AE05A3">
        <w:rPr>
          <w:rFonts w:eastAsia="等线"/>
          <w:lang w:val="en-US"/>
        </w:rPr>
        <w:t xml:space="preserve"> and topic summary [3]</w:t>
      </w:r>
      <w:r w:rsidR="004713FB">
        <w:rPr>
          <w:rFonts w:eastAsia="等线"/>
          <w:lang w:val="en-US"/>
        </w:rPr>
        <w:t xml:space="preserve">, </w:t>
      </w:r>
      <w:r>
        <w:rPr>
          <w:rFonts w:eastAsia="等线"/>
          <w:lang w:val="en-US"/>
        </w:rPr>
        <w:t>the following agreements are available:</w:t>
      </w:r>
    </w:p>
    <w:p w14:paraId="7A27A55C" w14:textId="77777777" w:rsidR="00DD5F8E" w:rsidRPr="00DD5F8E" w:rsidRDefault="00DD5F8E" w:rsidP="00DD5F8E">
      <w:pPr>
        <w:rPr>
          <w:sz w:val="22"/>
        </w:rPr>
      </w:pPr>
      <w:r w:rsidRPr="00DD5F8E">
        <w:rPr>
          <w:sz w:val="22"/>
        </w:rPr>
        <w:t xml:space="preserve">Issue </w:t>
      </w:r>
      <w:r w:rsidRPr="00DD5F8E">
        <w:rPr>
          <w:sz w:val="22"/>
          <w:szCs w:val="16"/>
        </w:rPr>
        <w:t>2-1</w:t>
      </w:r>
      <w:r w:rsidRPr="00DD5F8E">
        <w:rPr>
          <w:sz w:val="22"/>
        </w:rPr>
        <w:t xml:space="preserve">-1b: CSI-RS L1 measurement – puncturing in frequency domain </w:t>
      </w:r>
    </w:p>
    <w:p w14:paraId="5DFFC111" w14:textId="77777777" w:rsidR="00DD5F8E" w:rsidRPr="00F16AB6" w:rsidRDefault="00DD5F8E" w:rsidP="00DD5F8E">
      <w:pPr>
        <w:pStyle w:val="a3"/>
        <w:numPr>
          <w:ilvl w:val="0"/>
          <w:numId w:val="23"/>
        </w:numPr>
        <w:ind w:left="720"/>
        <w:rPr>
          <w:color w:val="0070C0"/>
        </w:rPr>
      </w:pPr>
      <w:r w:rsidRPr="00F16AB6">
        <w:rPr>
          <w:color w:val="0070C0"/>
        </w:rPr>
        <w:t>Agreement</w:t>
      </w:r>
      <w:r>
        <w:rPr>
          <w:color w:val="0070C0"/>
        </w:rPr>
        <w:t xml:space="preserve"> </w:t>
      </w:r>
    </w:p>
    <w:p w14:paraId="379E92C0" w14:textId="77777777" w:rsidR="00DD5F8E" w:rsidRPr="00660921" w:rsidRDefault="00DD5F8E" w:rsidP="00DD5F8E">
      <w:pPr>
        <w:pStyle w:val="a3"/>
        <w:numPr>
          <w:ilvl w:val="1"/>
          <w:numId w:val="23"/>
        </w:numPr>
        <w:overflowPunct w:val="0"/>
        <w:autoSpaceDE w:val="0"/>
        <w:autoSpaceDN w:val="0"/>
        <w:adjustRightInd w:val="0"/>
        <w:spacing w:after="180"/>
        <w:ind w:left="1080"/>
        <w:textAlignment w:val="baseline"/>
      </w:pPr>
      <w:r w:rsidRPr="00660921">
        <w:t>Define relaxed accuracy requirements based on 24 RB for Case 3 following RAN4#114-bis agreement, based on the simulation assumption in Annex.</w:t>
      </w:r>
    </w:p>
    <w:p w14:paraId="5970A6F7" w14:textId="77777777" w:rsidR="00DD5F8E" w:rsidRPr="00660921" w:rsidRDefault="00DD5F8E" w:rsidP="00DD5F8E">
      <w:pPr>
        <w:pStyle w:val="a3"/>
        <w:numPr>
          <w:ilvl w:val="1"/>
          <w:numId w:val="23"/>
        </w:numPr>
        <w:overflowPunct w:val="0"/>
        <w:autoSpaceDE w:val="0"/>
        <w:autoSpaceDN w:val="0"/>
        <w:adjustRightInd w:val="0"/>
        <w:spacing w:after="180"/>
        <w:ind w:left="1080"/>
        <w:textAlignment w:val="baseline"/>
      </w:pPr>
      <w:r w:rsidRPr="00660921">
        <w:rPr>
          <w:rFonts w:hint="eastAsia"/>
        </w:rPr>
        <w:t>F</w:t>
      </w:r>
      <w:r w:rsidRPr="00660921">
        <w:t>urther discuss the upper bound of the measurement period due to processing time and its applicability.</w:t>
      </w:r>
    </w:p>
    <w:p w14:paraId="51C23C0E" w14:textId="77777777" w:rsidR="00DD5F8E" w:rsidRPr="00DD5F8E" w:rsidRDefault="00DD5F8E" w:rsidP="00DD5F8E">
      <w:pPr>
        <w:rPr>
          <w:sz w:val="22"/>
        </w:rPr>
      </w:pPr>
      <w:r w:rsidRPr="00DD5F8E">
        <w:rPr>
          <w:sz w:val="22"/>
        </w:rPr>
        <w:t xml:space="preserve">Issue 2-1-1c: CSI-RS L1 measurement – different symbol types  </w:t>
      </w:r>
    </w:p>
    <w:p w14:paraId="2386B543" w14:textId="77777777" w:rsidR="00DD5F8E" w:rsidRDefault="00DD5F8E" w:rsidP="00DD5F8E">
      <w:pPr>
        <w:numPr>
          <w:ilvl w:val="0"/>
          <w:numId w:val="23"/>
        </w:numPr>
        <w:suppressAutoHyphens w:val="0"/>
        <w:overflowPunct/>
        <w:autoSpaceDE/>
        <w:spacing w:after="120"/>
        <w:ind w:left="720"/>
        <w:textAlignment w:val="auto"/>
        <w:rPr>
          <w:color w:val="0070C0"/>
          <w:szCs w:val="24"/>
        </w:rPr>
      </w:pPr>
      <w:r>
        <w:rPr>
          <w:color w:val="0070C0"/>
          <w:szCs w:val="24"/>
        </w:rPr>
        <w:t xml:space="preserve">Agreements </w:t>
      </w:r>
    </w:p>
    <w:p w14:paraId="01E48C75" w14:textId="77777777" w:rsidR="00DD5F8E" w:rsidRPr="00660921" w:rsidRDefault="00DD5F8E" w:rsidP="00DD5F8E">
      <w:pPr>
        <w:numPr>
          <w:ilvl w:val="1"/>
          <w:numId w:val="23"/>
        </w:numPr>
        <w:suppressAutoHyphens w:val="0"/>
        <w:overflowPunct/>
        <w:autoSpaceDE/>
        <w:spacing w:after="120"/>
        <w:ind w:left="1080"/>
        <w:textAlignment w:val="auto"/>
        <w:rPr>
          <w:szCs w:val="24"/>
        </w:rPr>
      </w:pPr>
      <w:r w:rsidRPr="00660921">
        <w:rPr>
          <w:szCs w:val="24"/>
        </w:rPr>
        <w:t>For L1-RSRP and L1-SINR</w:t>
      </w:r>
    </w:p>
    <w:p w14:paraId="37ED1210" w14:textId="77777777" w:rsidR="00DD5F8E" w:rsidRPr="00660921" w:rsidRDefault="00DD5F8E" w:rsidP="00DD5F8E">
      <w:pPr>
        <w:numPr>
          <w:ilvl w:val="2"/>
          <w:numId w:val="23"/>
        </w:numPr>
        <w:suppressAutoHyphens w:val="0"/>
        <w:overflowPunct/>
        <w:autoSpaceDE/>
        <w:spacing w:after="120"/>
        <w:ind w:left="1800"/>
        <w:textAlignment w:val="auto"/>
        <w:rPr>
          <w:szCs w:val="24"/>
        </w:rPr>
      </w:pPr>
      <w:r w:rsidRPr="00660921">
        <w:rPr>
          <w:szCs w:val="24"/>
        </w:rPr>
        <w:t>Measurement period is extended by using R16 NR-U approach.</w:t>
      </w:r>
    </w:p>
    <w:p w14:paraId="1CDAB414" w14:textId="77777777" w:rsidR="00DD5F8E" w:rsidRPr="00660921" w:rsidRDefault="00DD5F8E" w:rsidP="00DD5F8E">
      <w:pPr>
        <w:numPr>
          <w:ilvl w:val="1"/>
          <w:numId w:val="23"/>
        </w:numPr>
        <w:suppressAutoHyphens w:val="0"/>
        <w:overflowPunct/>
        <w:autoSpaceDE/>
        <w:spacing w:after="120"/>
        <w:ind w:left="1080"/>
        <w:textAlignment w:val="auto"/>
        <w:rPr>
          <w:szCs w:val="24"/>
        </w:rPr>
      </w:pPr>
      <w:r w:rsidRPr="00660921">
        <w:rPr>
          <w:szCs w:val="24"/>
        </w:rPr>
        <w:t>For RLM/BFD/CBD</w:t>
      </w:r>
    </w:p>
    <w:p w14:paraId="0D3B1998" w14:textId="77777777" w:rsidR="00DD5F8E" w:rsidRPr="00660921" w:rsidRDefault="00DD5F8E" w:rsidP="00DD5F8E">
      <w:pPr>
        <w:numPr>
          <w:ilvl w:val="2"/>
          <w:numId w:val="23"/>
        </w:numPr>
        <w:suppressAutoHyphens w:val="0"/>
        <w:overflowPunct/>
        <w:autoSpaceDE/>
        <w:spacing w:after="120"/>
        <w:ind w:left="1800"/>
        <w:textAlignment w:val="auto"/>
        <w:rPr>
          <w:szCs w:val="24"/>
        </w:rPr>
      </w:pPr>
      <w:r w:rsidRPr="00660921">
        <w:rPr>
          <w:szCs w:val="24"/>
        </w:rPr>
        <w:t>Confirm the following for defining the requirements</w:t>
      </w:r>
    </w:p>
    <w:p w14:paraId="2F5183C8" w14:textId="77777777" w:rsidR="00DD5F8E" w:rsidRPr="00660921" w:rsidRDefault="00DD5F8E" w:rsidP="00DD5F8E">
      <w:pPr>
        <w:numPr>
          <w:ilvl w:val="3"/>
          <w:numId w:val="23"/>
        </w:numPr>
        <w:suppressAutoHyphens w:val="0"/>
        <w:overflowPunct/>
        <w:autoSpaceDE/>
        <w:spacing w:after="120"/>
        <w:ind w:left="2520"/>
        <w:textAlignment w:val="auto"/>
        <w:rPr>
          <w:szCs w:val="24"/>
        </w:rPr>
      </w:pPr>
      <w:r w:rsidRPr="00660921">
        <w:rPr>
          <w:szCs w:val="24"/>
        </w:rPr>
        <w:t>RAN4 to define requirements based on the assumption that occasions of a single CSI-RS resource are all in the same symbol type.</w:t>
      </w:r>
    </w:p>
    <w:p w14:paraId="653965E6" w14:textId="77777777" w:rsidR="00DD5F8E" w:rsidRPr="00660921" w:rsidRDefault="00DD5F8E" w:rsidP="00DD5F8E">
      <w:pPr>
        <w:numPr>
          <w:ilvl w:val="3"/>
          <w:numId w:val="23"/>
        </w:numPr>
        <w:suppressAutoHyphens w:val="0"/>
        <w:overflowPunct/>
        <w:autoSpaceDE/>
        <w:spacing w:after="120"/>
        <w:ind w:left="2520"/>
        <w:textAlignment w:val="auto"/>
        <w:rPr>
          <w:szCs w:val="24"/>
        </w:rPr>
      </w:pPr>
      <w:r w:rsidRPr="00660921">
        <w:rPr>
          <w:szCs w:val="24"/>
        </w:rPr>
        <w:t>Existing measurement period apply.</w:t>
      </w:r>
    </w:p>
    <w:p w14:paraId="66070504" w14:textId="77777777" w:rsidR="00DD5F8E" w:rsidRDefault="00DD5F8E" w:rsidP="00DD5F8E">
      <w:r w:rsidRPr="00DD5F8E">
        <w:rPr>
          <w:sz w:val="22"/>
        </w:rPr>
        <w:t xml:space="preserve">Issue 2-1-2: Requirements for CSI-RS based L3 measurement </w:t>
      </w:r>
    </w:p>
    <w:p w14:paraId="365849D6" w14:textId="77777777" w:rsidR="00DD5F8E" w:rsidRDefault="00DD5F8E" w:rsidP="00DD5F8E">
      <w:pPr>
        <w:numPr>
          <w:ilvl w:val="0"/>
          <w:numId w:val="23"/>
        </w:numPr>
        <w:suppressAutoHyphens w:val="0"/>
        <w:overflowPunct/>
        <w:autoSpaceDE/>
        <w:spacing w:after="120"/>
        <w:ind w:left="720"/>
        <w:textAlignment w:val="auto"/>
        <w:rPr>
          <w:color w:val="0070C0"/>
          <w:szCs w:val="24"/>
        </w:rPr>
      </w:pPr>
      <w:r>
        <w:rPr>
          <w:color w:val="0070C0"/>
          <w:szCs w:val="24"/>
        </w:rPr>
        <w:t xml:space="preserve">Agreements </w:t>
      </w:r>
    </w:p>
    <w:p w14:paraId="74157958" w14:textId="77777777" w:rsidR="00DD5F8E" w:rsidRPr="00660921" w:rsidRDefault="00DD5F8E" w:rsidP="00DD5F8E">
      <w:pPr>
        <w:numPr>
          <w:ilvl w:val="1"/>
          <w:numId w:val="23"/>
        </w:numPr>
        <w:suppressAutoHyphens w:val="0"/>
        <w:overflowPunct/>
        <w:autoSpaceDE/>
        <w:spacing w:after="120"/>
        <w:ind w:left="1080"/>
        <w:textAlignment w:val="auto"/>
        <w:rPr>
          <w:szCs w:val="24"/>
        </w:rPr>
      </w:pPr>
      <w:r w:rsidRPr="00660921">
        <w:rPr>
          <w:szCs w:val="24"/>
        </w:rPr>
        <w:t>For DUD case</w:t>
      </w:r>
    </w:p>
    <w:p w14:paraId="76DD26AB" w14:textId="77777777" w:rsidR="00DD5F8E" w:rsidRPr="00660921" w:rsidRDefault="00DD5F8E" w:rsidP="00DD5F8E">
      <w:pPr>
        <w:pStyle w:val="a3"/>
        <w:numPr>
          <w:ilvl w:val="2"/>
          <w:numId w:val="23"/>
        </w:numPr>
        <w:overflowPunct w:val="0"/>
        <w:autoSpaceDE w:val="0"/>
        <w:autoSpaceDN w:val="0"/>
        <w:adjustRightInd w:val="0"/>
        <w:spacing w:after="180"/>
        <w:ind w:left="1800"/>
        <w:textAlignment w:val="baseline"/>
      </w:pPr>
      <w:r w:rsidRPr="00660921">
        <w:t xml:space="preserve">UE measurement requirements would be same as in legacy with the condition that all CSI-RS resources configured for measurement are available in one DL </w:t>
      </w:r>
      <w:proofErr w:type="spellStart"/>
      <w:r w:rsidRPr="00660921">
        <w:t>subband</w:t>
      </w:r>
      <w:proofErr w:type="spellEnd"/>
      <w:r w:rsidRPr="00660921">
        <w:t xml:space="preserve"> of SBFD symbols and/or on non-SBFD DL symbols of the cell transmitting the CSI-RS.</w:t>
      </w:r>
    </w:p>
    <w:p w14:paraId="1D215826" w14:textId="77777777" w:rsidR="00DD5F8E" w:rsidRDefault="00DD5F8E" w:rsidP="00DD5F8E">
      <w:pPr>
        <w:numPr>
          <w:ilvl w:val="0"/>
          <w:numId w:val="23"/>
        </w:numPr>
        <w:suppressAutoHyphens w:val="0"/>
        <w:overflowPunct/>
        <w:autoSpaceDE/>
        <w:spacing w:after="120"/>
        <w:ind w:left="720"/>
        <w:textAlignment w:val="auto"/>
        <w:rPr>
          <w:color w:val="0070C0"/>
          <w:szCs w:val="24"/>
        </w:rPr>
      </w:pPr>
      <w:r>
        <w:rPr>
          <w:color w:val="0070C0"/>
          <w:szCs w:val="24"/>
        </w:rPr>
        <w:t>Agreements (Monday online session)</w:t>
      </w:r>
    </w:p>
    <w:p w14:paraId="233F5E2F" w14:textId="77777777" w:rsidR="00DD5F8E" w:rsidRPr="00B45BBC" w:rsidRDefault="00DD5F8E" w:rsidP="00DD5F8E">
      <w:pPr>
        <w:pStyle w:val="a3"/>
        <w:numPr>
          <w:ilvl w:val="1"/>
          <w:numId w:val="23"/>
        </w:numPr>
        <w:overflowPunct w:val="0"/>
        <w:autoSpaceDE w:val="0"/>
        <w:autoSpaceDN w:val="0"/>
        <w:adjustRightInd w:val="0"/>
        <w:spacing w:after="180"/>
        <w:ind w:left="1080"/>
        <w:textAlignment w:val="baseline"/>
      </w:pPr>
      <w:r w:rsidRPr="00B45BBC">
        <w:t>For collision between CSI-RS resource and dynamic UL transmission</w:t>
      </w:r>
    </w:p>
    <w:p w14:paraId="510CE347" w14:textId="77777777" w:rsidR="00DD5F8E" w:rsidRPr="00B45BBC" w:rsidRDefault="00DD5F8E" w:rsidP="00DD5F8E">
      <w:pPr>
        <w:pStyle w:val="a3"/>
        <w:numPr>
          <w:ilvl w:val="2"/>
          <w:numId w:val="23"/>
        </w:numPr>
        <w:overflowPunct w:val="0"/>
        <w:autoSpaceDE w:val="0"/>
        <w:autoSpaceDN w:val="0"/>
        <w:adjustRightInd w:val="0"/>
        <w:spacing w:after="180"/>
        <w:ind w:left="1800"/>
        <w:textAlignment w:val="baseline"/>
      </w:pPr>
      <w:r w:rsidRPr="00B45BBC">
        <w:t>existing scheduling restriction apply, i.e. CSI-RS based L3 measurement is prioritized</w:t>
      </w:r>
    </w:p>
    <w:p w14:paraId="7677E917" w14:textId="77777777" w:rsidR="00DD5F8E" w:rsidRPr="00DD5F8E" w:rsidRDefault="00DD5F8E" w:rsidP="00DD5F8E">
      <w:pPr>
        <w:rPr>
          <w:sz w:val="22"/>
        </w:rPr>
      </w:pPr>
      <w:r w:rsidRPr="00DD5F8E">
        <w:rPr>
          <w:sz w:val="22"/>
        </w:rPr>
        <w:t xml:space="preserve">Issue 2-1-3: Requirements for scheduling restriction  </w:t>
      </w:r>
    </w:p>
    <w:p w14:paraId="71361070" w14:textId="77777777" w:rsidR="00DD5F8E" w:rsidRDefault="00DD5F8E" w:rsidP="00DD5F8E">
      <w:pPr>
        <w:numPr>
          <w:ilvl w:val="0"/>
          <w:numId w:val="23"/>
        </w:numPr>
        <w:suppressAutoHyphens w:val="0"/>
        <w:overflowPunct/>
        <w:autoSpaceDE/>
        <w:spacing w:after="120"/>
        <w:ind w:left="720"/>
        <w:textAlignment w:val="auto"/>
        <w:rPr>
          <w:color w:val="0070C0"/>
          <w:szCs w:val="24"/>
        </w:rPr>
      </w:pPr>
      <w:r>
        <w:rPr>
          <w:color w:val="0070C0"/>
          <w:szCs w:val="24"/>
        </w:rPr>
        <w:t xml:space="preserve">Agreements </w:t>
      </w:r>
    </w:p>
    <w:p w14:paraId="422186E8" w14:textId="77777777" w:rsidR="00DD5F8E" w:rsidRPr="00B426CF" w:rsidRDefault="00DD5F8E" w:rsidP="00DD5F8E">
      <w:pPr>
        <w:pStyle w:val="a3"/>
        <w:numPr>
          <w:ilvl w:val="1"/>
          <w:numId w:val="23"/>
        </w:numPr>
        <w:overflowPunct w:val="0"/>
        <w:autoSpaceDE w:val="0"/>
        <w:autoSpaceDN w:val="0"/>
        <w:adjustRightInd w:val="0"/>
        <w:spacing w:after="180"/>
        <w:ind w:left="1080"/>
        <w:textAlignment w:val="baseline"/>
      </w:pPr>
      <w:r w:rsidRPr="00B426CF">
        <w:t>Do not define new scheduling restriction requirements for transition between UL and DL.</w:t>
      </w:r>
    </w:p>
    <w:p w14:paraId="1B41539E" w14:textId="77777777" w:rsidR="00DD5F8E" w:rsidRPr="00B426CF" w:rsidRDefault="00DD5F8E" w:rsidP="00DD5F8E">
      <w:pPr>
        <w:pStyle w:val="a3"/>
        <w:numPr>
          <w:ilvl w:val="1"/>
          <w:numId w:val="23"/>
        </w:numPr>
        <w:overflowPunct w:val="0"/>
        <w:autoSpaceDE w:val="0"/>
        <w:autoSpaceDN w:val="0"/>
        <w:adjustRightInd w:val="0"/>
        <w:spacing w:after="180"/>
        <w:ind w:left="1080"/>
        <w:textAlignment w:val="baseline"/>
      </w:pPr>
      <w:r w:rsidRPr="00B426CF">
        <w:t>RAN4 to use the existing scheduling restriction requirements for inter-frequency SSB measurement without gap as a starting point, i.e. no new restriction is defined.</w:t>
      </w:r>
    </w:p>
    <w:p w14:paraId="7AB7CDFB" w14:textId="4274EA20" w:rsidR="0058463C" w:rsidRDefault="00C63609" w:rsidP="0058463C">
      <w:pPr>
        <w:rPr>
          <w:lang w:val="en-US"/>
        </w:rPr>
      </w:pPr>
      <w:r>
        <w:rPr>
          <w:lang w:val="en-US"/>
        </w:rPr>
        <w:t>The following issues are still open for discussion:</w:t>
      </w:r>
    </w:p>
    <w:p w14:paraId="2106CF43" w14:textId="77777777" w:rsidR="005332E5" w:rsidRDefault="005332E5" w:rsidP="005332E5">
      <w:pPr>
        <w:pStyle w:val="4"/>
        <w:keepNext/>
        <w:keepLines/>
        <w:suppressAutoHyphens w:val="0"/>
        <w:spacing w:after="180"/>
      </w:pPr>
      <w:r w:rsidRPr="00805BE8">
        <w:t xml:space="preserve">Issue </w:t>
      </w:r>
      <w:r>
        <w:t>2-1-4</w:t>
      </w:r>
      <w:r w:rsidRPr="00805BE8">
        <w:t xml:space="preserve">: </w:t>
      </w:r>
      <w:r>
        <w:t xml:space="preserve">Requirements for RACH requirements  </w:t>
      </w:r>
    </w:p>
    <w:p w14:paraId="1D49FF21" w14:textId="77777777" w:rsidR="005332E5" w:rsidRDefault="005332E5" w:rsidP="005332E5">
      <w:pPr>
        <w:pStyle w:val="a3"/>
        <w:numPr>
          <w:ilvl w:val="0"/>
          <w:numId w:val="23"/>
        </w:numPr>
        <w:ind w:left="720"/>
        <w:rPr>
          <w:color w:val="0070C0"/>
        </w:rPr>
      </w:pPr>
      <w:r>
        <w:rPr>
          <w:color w:val="0070C0"/>
        </w:rPr>
        <w:t xml:space="preserve">Proposals </w:t>
      </w:r>
    </w:p>
    <w:p w14:paraId="3ACD5AE6" w14:textId="77777777" w:rsidR="005332E5" w:rsidRDefault="005332E5" w:rsidP="005332E5">
      <w:pPr>
        <w:pStyle w:val="a3"/>
        <w:numPr>
          <w:ilvl w:val="1"/>
          <w:numId w:val="23"/>
        </w:numPr>
        <w:ind w:left="1440"/>
        <w:rPr>
          <w:color w:val="0070C0"/>
        </w:rPr>
      </w:pPr>
      <w:r>
        <w:rPr>
          <w:color w:val="0070C0"/>
        </w:rPr>
        <w:lastRenderedPageBreak/>
        <w:t xml:space="preserve">Proposal </w:t>
      </w:r>
      <w:r w:rsidRPr="00805BE8">
        <w:rPr>
          <w:color w:val="0070C0"/>
        </w:rPr>
        <w:t>1</w:t>
      </w:r>
      <w:r>
        <w:rPr>
          <w:color w:val="0070C0"/>
        </w:rPr>
        <w:t xml:space="preserve"> (Nokia</w:t>
      </w:r>
      <w:r>
        <w:rPr>
          <w:rFonts w:hint="eastAsia"/>
          <w:color w:val="0070C0"/>
        </w:rPr>
        <w:t>,</w:t>
      </w:r>
      <w:r>
        <w:rPr>
          <w:color w:val="0070C0"/>
        </w:rPr>
        <w:t xml:space="preserve"> LGE)</w:t>
      </w:r>
      <w:r w:rsidRPr="00805BE8">
        <w:rPr>
          <w:color w:val="0070C0"/>
        </w:rPr>
        <w:t xml:space="preserve">: </w:t>
      </w:r>
    </w:p>
    <w:p w14:paraId="7324EF16" w14:textId="77777777" w:rsidR="005332E5" w:rsidRDefault="005332E5" w:rsidP="005332E5">
      <w:pPr>
        <w:pStyle w:val="a3"/>
        <w:numPr>
          <w:ilvl w:val="2"/>
          <w:numId w:val="23"/>
        </w:numPr>
        <w:overflowPunct w:val="0"/>
        <w:autoSpaceDE w:val="0"/>
        <w:autoSpaceDN w:val="0"/>
        <w:adjustRightInd w:val="0"/>
        <w:spacing w:after="180"/>
        <w:ind w:left="1800"/>
        <w:textAlignment w:val="baseline"/>
        <w:rPr>
          <w:lang w:eastAsia="ja-JP"/>
        </w:rPr>
      </w:pPr>
      <w:r w:rsidRPr="00D809A1">
        <w:t xml:space="preserve">The requirements for 4-step RA type in clause 6.2.2.2 are updated to </w:t>
      </w:r>
      <w:proofErr w:type="gramStart"/>
      <w:r w:rsidRPr="00D809A1">
        <w:t>take into account</w:t>
      </w:r>
      <w:proofErr w:type="gramEnd"/>
      <w:r w:rsidRPr="00D809A1">
        <w:t xml:space="preserve"> the RO-type change procedure on RO type selection from legacy RO to additional RO in SBFD symbols, and the RO type selection from additional RO to legacy RO, as agreed in RAN2. </w:t>
      </w:r>
    </w:p>
    <w:p w14:paraId="6AF50E69" w14:textId="77777777" w:rsidR="005332E5" w:rsidRPr="00805BE8" w:rsidRDefault="005332E5" w:rsidP="005332E5">
      <w:pPr>
        <w:pStyle w:val="a3"/>
        <w:numPr>
          <w:ilvl w:val="0"/>
          <w:numId w:val="23"/>
        </w:numPr>
        <w:ind w:left="720"/>
        <w:rPr>
          <w:color w:val="0070C0"/>
        </w:rPr>
      </w:pPr>
      <w:r w:rsidRPr="00805BE8">
        <w:rPr>
          <w:color w:val="0070C0"/>
        </w:rPr>
        <w:t>Recommended WF</w:t>
      </w:r>
    </w:p>
    <w:p w14:paraId="5636AFE1" w14:textId="77777777" w:rsidR="005332E5" w:rsidRDefault="005332E5" w:rsidP="005332E5">
      <w:pPr>
        <w:pStyle w:val="a3"/>
        <w:numPr>
          <w:ilvl w:val="1"/>
          <w:numId w:val="23"/>
        </w:numPr>
        <w:ind w:left="1440"/>
        <w:rPr>
          <w:color w:val="0070C0"/>
        </w:rPr>
      </w:pPr>
      <w:r>
        <w:rPr>
          <w:color w:val="0070C0"/>
        </w:rPr>
        <w:t>Discuss whether the proposed clarification in P1 is needed in 38133</w:t>
      </w:r>
      <w:r w:rsidRPr="00A429F3">
        <w:rPr>
          <w:color w:val="0070C0"/>
        </w:rPr>
        <w:t>.</w:t>
      </w:r>
    </w:p>
    <w:p w14:paraId="074E7F05" w14:textId="567DFEE3" w:rsidR="00C41F8C" w:rsidRDefault="00C57E4C" w:rsidP="00C57E4C">
      <w:pPr>
        <w:rPr>
          <w:lang w:val="en-US"/>
        </w:rPr>
      </w:pPr>
      <w:r w:rsidRPr="00C57E4C">
        <w:rPr>
          <w:lang w:val="en-US"/>
        </w:rPr>
        <w:t xml:space="preserve">To our understanding the appropriate UE behaviour is clearly captured by other specs and it is not necessary to have further clarification on this issue in RAN4 specs. </w:t>
      </w:r>
    </w:p>
    <w:p w14:paraId="3AA82042" w14:textId="00F35827" w:rsidR="00C611D2" w:rsidRPr="00C611D2" w:rsidRDefault="00C611D2" w:rsidP="00C57E4C">
      <w:pPr>
        <w:rPr>
          <w:b/>
          <w:lang w:val="en-US"/>
        </w:rPr>
      </w:pPr>
      <w:r w:rsidRPr="00C611D2">
        <w:rPr>
          <w:b/>
          <w:lang w:val="en-US"/>
        </w:rPr>
        <w:t xml:space="preserve">Proposal 1: </w:t>
      </w:r>
      <w:r w:rsidRPr="00C611D2">
        <w:rPr>
          <w:rFonts w:hint="eastAsia"/>
          <w:b/>
          <w:lang w:val="en-US"/>
        </w:rPr>
        <w:t>I</w:t>
      </w:r>
      <w:r w:rsidRPr="00C611D2">
        <w:rPr>
          <w:b/>
          <w:lang w:val="en-US"/>
        </w:rPr>
        <w:t>t is not necessary to have further clarification on this issue in RAN4 specs.</w:t>
      </w:r>
    </w:p>
    <w:p w14:paraId="62844335" w14:textId="071337C0" w:rsidR="00C41F8C" w:rsidRDefault="00C41F8C" w:rsidP="00C41F8C">
      <w:pPr>
        <w:pStyle w:val="4"/>
      </w:pPr>
      <w:r w:rsidRPr="00053C5D">
        <w:t xml:space="preserve">Issue 2-1-5 (new): </w:t>
      </w:r>
      <w:proofErr w:type="spellStart"/>
      <w:r w:rsidRPr="00053C5D">
        <w:t>Lmax</w:t>
      </w:r>
      <w:proofErr w:type="spellEnd"/>
      <w:r w:rsidRPr="00053C5D">
        <w:t xml:space="preserve"> when using NR-U approach for L1 CSI-RS measurement</w:t>
      </w:r>
    </w:p>
    <w:p w14:paraId="672844DC" w14:textId="543C9E82" w:rsidR="00486A27" w:rsidRDefault="00486A27" w:rsidP="000D3E9C">
      <w:r>
        <w:rPr>
          <w:rFonts w:hint="eastAsia"/>
        </w:rPr>
        <w:t>For</w:t>
      </w:r>
      <w:r>
        <w:t xml:space="preserve"> </w:t>
      </w:r>
      <w:r>
        <w:rPr>
          <w:rFonts w:hint="eastAsia"/>
        </w:rPr>
        <w:t>issue</w:t>
      </w:r>
      <w:r>
        <w:t xml:space="preserve"> 2-1-5, an example for maximum value defined in NR-U when measurement period is extended is illustrated below. </w:t>
      </w:r>
      <w:r w:rsidR="002024C0">
        <w:t xml:space="preserve">We understand the maximum value is introduced with the intention that the measurement can be restarted when too many measurement occasions are missed. </w:t>
      </w:r>
    </w:p>
    <w:p w14:paraId="6765A719" w14:textId="77777777" w:rsidR="0052587D" w:rsidRPr="0019537B" w:rsidRDefault="0052587D" w:rsidP="0052587D">
      <w:pPr>
        <w:pStyle w:val="TH"/>
        <w:rPr>
          <w:rFonts w:eastAsiaTheme="minorEastAsia"/>
        </w:rPr>
      </w:pPr>
      <w:r w:rsidRPr="0019537B">
        <w:t xml:space="preserve">Table 8.1A.2.2-1: Evaluation period </w:t>
      </w:r>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rPr>
          <w:vertAlign w:val="subscript"/>
        </w:rPr>
        <w:t xml:space="preserve">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52587D" w:rsidRPr="0019537B" w14:paraId="29D9A667" w14:textId="77777777" w:rsidTr="00973FE8">
        <w:trPr>
          <w:jc w:val="center"/>
        </w:trPr>
        <w:tc>
          <w:tcPr>
            <w:tcW w:w="1413" w:type="dxa"/>
            <w:tcBorders>
              <w:top w:val="single" w:sz="4" w:space="0" w:color="auto"/>
              <w:left w:val="single" w:sz="4" w:space="0" w:color="auto"/>
              <w:bottom w:val="nil"/>
              <w:right w:val="single" w:sz="4" w:space="0" w:color="auto"/>
            </w:tcBorders>
            <w:vAlign w:val="center"/>
          </w:tcPr>
          <w:p w14:paraId="41C86424" w14:textId="77777777" w:rsidR="0052587D" w:rsidRPr="0019537B" w:rsidRDefault="0052587D" w:rsidP="00973FE8">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FB68ECC" w14:textId="77777777" w:rsidR="0052587D" w:rsidRPr="0019537B" w:rsidRDefault="0052587D" w:rsidP="00973FE8">
            <w:pPr>
              <w:pStyle w:val="TAH"/>
            </w:pPr>
            <w:proofErr w:type="spellStart"/>
            <w:r w:rsidRPr="0019537B">
              <w:t>T</w:t>
            </w:r>
            <w:r w:rsidRPr="0019537B">
              <w:rPr>
                <w:vertAlign w:val="subscript"/>
              </w:rPr>
              <w:t>Evaluate_out_SSB,CCA</w:t>
            </w:r>
            <w:proofErr w:type="spellEnd"/>
            <w:r>
              <w:t xml:space="preserve"> </w:t>
            </w:r>
            <w:r w:rsidRPr="0019537B">
              <w:t>(</w:t>
            </w:r>
            <w:proofErr w:type="spellStart"/>
            <w:r w:rsidRPr="0019537B">
              <w:t>ms</w:t>
            </w:r>
            <w:proofErr w:type="spellEnd"/>
            <w:r w:rsidRPr="0019537B">
              <w:t>)</w:t>
            </w:r>
          </w:p>
        </w:tc>
        <w:tc>
          <w:tcPr>
            <w:tcW w:w="2404" w:type="dxa"/>
            <w:tcBorders>
              <w:top w:val="single" w:sz="4" w:space="0" w:color="auto"/>
              <w:left w:val="single" w:sz="4" w:space="0" w:color="auto"/>
              <w:bottom w:val="nil"/>
              <w:right w:val="single" w:sz="4" w:space="0" w:color="auto"/>
            </w:tcBorders>
            <w:vAlign w:val="center"/>
          </w:tcPr>
          <w:p w14:paraId="5990FA28" w14:textId="77777777" w:rsidR="0052587D" w:rsidRPr="0019537B" w:rsidRDefault="0052587D" w:rsidP="00973FE8">
            <w:pPr>
              <w:pStyle w:val="TAH"/>
            </w:pPr>
            <w:proofErr w:type="spellStart"/>
            <w:r w:rsidRPr="0019537B">
              <w:t>T</w:t>
            </w:r>
            <w:r w:rsidRPr="0019537B">
              <w:rPr>
                <w:vertAlign w:val="subscript"/>
              </w:rPr>
              <w:t>Evaluate_in_SSB,CCA</w:t>
            </w:r>
            <w:proofErr w:type="spellEnd"/>
            <w:r>
              <w:t xml:space="preserve"> </w:t>
            </w:r>
            <w:r w:rsidRPr="0019537B">
              <w:t>(</w:t>
            </w:r>
            <w:proofErr w:type="spellStart"/>
            <w:r w:rsidRPr="0019537B">
              <w:t>ms</w:t>
            </w:r>
            <w:proofErr w:type="spellEnd"/>
            <w:r w:rsidRPr="0019537B">
              <w:t>)</w:t>
            </w:r>
          </w:p>
        </w:tc>
      </w:tr>
      <w:tr w:rsidR="0052587D" w:rsidRPr="0019537B" w14:paraId="636298E9" w14:textId="77777777" w:rsidTr="00973FE8">
        <w:trPr>
          <w:jc w:val="center"/>
        </w:trPr>
        <w:tc>
          <w:tcPr>
            <w:tcW w:w="1413" w:type="dxa"/>
            <w:tcBorders>
              <w:top w:val="nil"/>
              <w:left w:val="single" w:sz="4" w:space="0" w:color="auto"/>
              <w:right w:val="single" w:sz="4" w:space="0" w:color="auto"/>
            </w:tcBorders>
            <w:vAlign w:val="center"/>
          </w:tcPr>
          <w:p w14:paraId="1DD1770A" w14:textId="77777777" w:rsidR="0052587D" w:rsidRPr="0019537B" w:rsidRDefault="0052587D" w:rsidP="00973FE8">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07D08843" w14:textId="77777777" w:rsidR="0052587D" w:rsidRPr="0019537B" w:rsidRDefault="0052587D" w:rsidP="00973FE8">
            <w:pPr>
              <w:pStyle w:val="TAH"/>
            </w:pPr>
            <w:r w:rsidRPr="0019537B">
              <w:t>RLM-RS</w:t>
            </w:r>
            <w:r>
              <w:t xml:space="preserve"> </w:t>
            </w:r>
            <w:r w:rsidRPr="0019537B">
              <w:t>SSB</w:t>
            </w:r>
            <w:r>
              <w:t xml:space="preserve"> </w:t>
            </w:r>
            <w:r w:rsidRPr="0019537B">
              <w:t>Es/Iot</w:t>
            </w:r>
            <w:r w:rsidRPr="0019537B">
              <w:rPr>
                <w:vertAlign w:val="superscript"/>
              </w:rPr>
              <w:t>Note4</w:t>
            </w:r>
            <w:r>
              <w:t xml:space="preserve"> </w:t>
            </w:r>
            <w:r w:rsidRPr="0019537B">
              <w:t>≥-7</w:t>
            </w:r>
            <w:r>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66082CB5" w14:textId="77777777" w:rsidR="0052587D" w:rsidRPr="0019537B" w:rsidRDefault="0052587D" w:rsidP="00973FE8">
            <w:pPr>
              <w:pStyle w:val="TAH"/>
            </w:pPr>
            <w:r w:rsidRPr="0019537B">
              <w:t>RLM-RS</w:t>
            </w:r>
            <w:r>
              <w:t xml:space="preserve"> </w:t>
            </w:r>
            <w:r w:rsidRPr="0019537B">
              <w:t>SSB</w:t>
            </w:r>
            <w:r>
              <w:t xml:space="preserve"> </w:t>
            </w:r>
            <w:r w:rsidRPr="0019537B">
              <w:t>Es/</w:t>
            </w:r>
            <w:proofErr w:type="spellStart"/>
            <w:r w:rsidRPr="0019537B">
              <w:t>Iot</w:t>
            </w:r>
            <w:proofErr w:type="spellEnd"/>
            <w:r>
              <w:rPr>
                <w:vertAlign w:val="superscript"/>
              </w:rPr>
              <w:t xml:space="preserve"> </w:t>
            </w:r>
            <w:r w:rsidRPr="0019537B">
              <w:rPr>
                <w:vertAlign w:val="superscript"/>
              </w:rPr>
              <w:t>Note4</w:t>
            </w:r>
            <w:r>
              <w:t xml:space="preserve"> </w:t>
            </w:r>
            <w:r w:rsidRPr="0019537B">
              <w:t>&lt;-7</w:t>
            </w:r>
            <w:r>
              <w:t xml:space="preserve"> </w:t>
            </w:r>
            <w:r w:rsidRPr="0019537B">
              <w:t>dB</w:t>
            </w:r>
          </w:p>
        </w:tc>
        <w:tc>
          <w:tcPr>
            <w:tcW w:w="2404" w:type="dxa"/>
            <w:tcBorders>
              <w:top w:val="nil"/>
              <w:left w:val="single" w:sz="4" w:space="0" w:color="auto"/>
              <w:right w:val="single" w:sz="4" w:space="0" w:color="auto"/>
            </w:tcBorders>
            <w:vAlign w:val="center"/>
          </w:tcPr>
          <w:p w14:paraId="62A808B3" w14:textId="77777777" w:rsidR="0052587D" w:rsidRPr="0019537B" w:rsidRDefault="0052587D" w:rsidP="00973FE8">
            <w:pPr>
              <w:pStyle w:val="TAH"/>
            </w:pPr>
          </w:p>
        </w:tc>
      </w:tr>
      <w:tr w:rsidR="0052587D" w:rsidRPr="0019537B" w14:paraId="1768EB7B" w14:textId="77777777" w:rsidTr="00973FE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8911356" w14:textId="77777777" w:rsidR="0052587D" w:rsidRPr="0019537B" w:rsidRDefault="0052587D" w:rsidP="00973FE8">
            <w:pPr>
              <w:pStyle w:val="TAH"/>
            </w:pPr>
            <w:r w:rsidRPr="0019537B">
              <w:t>no</w:t>
            </w:r>
            <w:r>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509FAB46" w14:textId="77777777" w:rsidR="0052587D" w:rsidRPr="0019537B" w:rsidRDefault="0052587D" w:rsidP="00973FE8">
            <w:pPr>
              <w:pStyle w:val="TAH"/>
            </w:pPr>
            <w:r w:rsidRPr="0019537B">
              <w:t>Max(200,</w:t>
            </w:r>
            <w:r>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87A7EE3" w14:textId="77777777" w:rsidR="0052587D" w:rsidRPr="0019537B" w:rsidRDefault="0052587D" w:rsidP="00973FE8">
            <w:pPr>
              <w:pStyle w:val="TAH"/>
            </w:pPr>
            <w:r w:rsidRPr="0019537B">
              <w:t>Max(200,</w:t>
            </w:r>
            <w:r>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E6297DE" w14:textId="77777777" w:rsidR="0052587D" w:rsidRPr="0019537B" w:rsidRDefault="0052587D" w:rsidP="00973FE8">
            <w:pPr>
              <w:pStyle w:val="TAH"/>
            </w:pPr>
            <w:r w:rsidRPr="0019537B">
              <w:t>Max(100,</w:t>
            </w:r>
            <w:r>
              <w:t xml:space="preserve"> </w:t>
            </w:r>
            <w:r w:rsidRPr="0019537B">
              <w:t>Ceil((5+L</w:t>
            </w:r>
            <w:r w:rsidRPr="0019537B">
              <w:rPr>
                <w:vertAlign w:val="subscript"/>
              </w:rPr>
              <w:t>in</w:t>
            </w:r>
            <w:r w:rsidRPr="0019537B">
              <w:t>)*P)*T</w:t>
            </w:r>
            <w:r w:rsidRPr="0019537B">
              <w:rPr>
                <w:vertAlign w:val="subscript"/>
              </w:rPr>
              <w:t>SSB</w:t>
            </w:r>
            <w:r w:rsidRPr="0019537B">
              <w:t>)</w:t>
            </w:r>
          </w:p>
        </w:tc>
      </w:tr>
      <w:tr w:rsidR="0052587D" w:rsidRPr="0019537B" w14:paraId="0E05DA3A" w14:textId="77777777" w:rsidTr="00973FE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F1E7A44" w14:textId="77777777" w:rsidR="0052587D" w:rsidRPr="0019537B" w:rsidRDefault="0052587D" w:rsidP="00973FE8">
            <w:pPr>
              <w:pStyle w:val="TAH"/>
            </w:pPr>
            <w:r w:rsidRPr="0019537B">
              <w:t>DRX</w:t>
            </w:r>
            <w:r>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F455F77" w14:textId="77777777" w:rsidR="0052587D" w:rsidRPr="0019537B" w:rsidRDefault="0052587D" w:rsidP="00973FE8">
            <w:pPr>
              <w:pStyle w:val="TAH"/>
            </w:pPr>
            <w:r w:rsidRPr="0019537B">
              <w:t>Max(200,</w:t>
            </w:r>
            <w:r>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636C2D1F" w14:textId="77777777" w:rsidR="0052587D" w:rsidRPr="0019537B" w:rsidRDefault="0052587D" w:rsidP="00973FE8">
            <w:pPr>
              <w:pStyle w:val="TAH"/>
            </w:pPr>
            <w:r w:rsidRPr="0019537B">
              <w:t>Max(200,</w:t>
            </w:r>
            <w:r>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80BF6BF" w14:textId="77777777" w:rsidR="0052587D" w:rsidRPr="0019537B" w:rsidRDefault="0052587D" w:rsidP="00973FE8">
            <w:pPr>
              <w:pStyle w:val="TAH"/>
            </w:pPr>
            <w:r w:rsidRPr="0019537B">
              <w:t>Max(100,</w:t>
            </w:r>
            <w:r>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52587D" w:rsidRPr="0019537B" w14:paraId="763941F4" w14:textId="77777777" w:rsidTr="00973FE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1919893" w14:textId="77777777" w:rsidR="0052587D" w:rsidRPr="0019537B" w:rsidRDefault="0052587D" w:rsidP="00973FE8">
            <w:pPr>
              <w:pStyle w:val="TAH"/>
            </w:pPr>
            <w:r w:rsidRPr="0019537B">
              <w:t>DRX</w:t>
            </w:r>
            <w:r>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1996E70B" w14:textId="77777777" w:rsidR="0052587D" w:rsidRPr="0019537B" w:rsidRDefault="0052587D" w:rsidP="00973FE8">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4D2A47D8" w14:textId="77777777" w:rsidR="0052587D" w:rsidRPr="0019537B" w:rsidRDefault="0052587D" w:rsidP="00973FE8">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A1301CF" w14:textId="77777777" w:rsidR="0052587D" w:rsidRPr="0019537B" w:rsidRDefault="0052587D" w:rsidP="00973FE8">
            <w:pPr>
              <w:pStyle w:val="TAH"/>
            </w:pPr>
            <w:r w:rsidRPr="0019537B">
              <w:t>Ceil((5+L</w:t>
            </w:r>
            <w:r w:rsidRPr="0019537B">
              <w:rPr>
                <w:vertAlign w:val="subscript"/>
              </w:rPr>
              <w:t>in</w:t>
            </w:r>
            <w:r w:rsidRPr="0019537B">
              <w:t>)*P)*T</w:t>
            </w:r>
            <w:r w:rsidRPr="0019537B">
              <w:rPr>
                <w:vertAlign w:val="subscript"/>
              </w:rPr>
              <w:t>DRX</w:t>
            </w:r>
          </w:p>
        </w:tc>
      </w:tr>
      <w:tr w:rsidR="0052587D" w:rsidRPr="0019537B" w14:paraId="4765D00F" w14:textId="77777777" w:rsidTr="00973FE8">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DA43317" w14:textId="77777777" w:rsidR="0052587D" w:rsidRPr="0019537B" w:rsidRDefault="0052587D" w:rsidP="00973FE8">
            <w:pPr>
              <w:pStyle w:val="TAN"/>
              <w:rPr>
                <w:rFonts w:ascii="Times New Roman" w:eastAsia="?? ??" w:hAnsi="Times New Roman"/>
                <w:sz w:val="20"/>
              </w:rPr>
            </w:pPr>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p w14:paraId="6F48C029" w14:textId="77777777" w:rsidR="0052587D" w:rsidRPr="0019537B" w:rsidRDefault="0052587D" w:rsidP="00973FE8">
            <w:pPr>
              <w:pStyle w:val="TAN"/>
              <w:rPr>
                <w:rFonts w:ascii="Times New Roman" w:eastAsia="?? ??" w:hAnsi="Times New Roman"/>
                <w:sz w:val="20"/>
              </w:rPr>
            </w:pPr>
            <w:r w:rsidRPr="0019537B">
              <w:t>NOTE</w:t>
            </w:r>
            <w:r>
              <w:t xml:space="preserve"> </w:t>
            </w:r>
            <w:r w:rsidRPr="0019537B">
              <w:t>2:</w:t>
            </w:r>
            <w:r w:rsidRPr="0019537B">
              <w:rPr>
                <w:rFonts w:eastAsia="?? ??"/>
              </w:rPr>
              <w:tab/>
              <w:t>When</w:t>
            </w:r>
            <w:r>
              <w:rPr>
                <w:rFonts w:eastAsia="?? ??"/>
              </w:rPr>
              <w:t xml:space="preserve"> </w:t>
            </w:r>
            <w:r w:rsidRPr="0019537B">
              <w:rPr>
                <w:rFonts w:eastAsia="?? ??"/>
              </w:rPr>
              <w:t>DRX</w:t>
            </w:r>
            <w:r>
              <w:rPr>
                <w:rFonts w:eastAsia="?? ??"/>
              </w:rPr>
              <w:t xml:space="preserve"> </w:t>
            </w:r>
            <w:r w:rsidRPr="0019537B">
              <w:rPr>
                <w:rFonts w:eastAsia="?? ??"/>
              </w:rPr>
              <w:t>is</w:t>
            </w:r>
            <w:r>
              <w:rPr>
                <w:rFonts w:eastAsia="?? ??"/>
              </w:rPr>
              <w:t xml:space="preserve"> </w:t>
            </w:r>
            <w:r w:rsidRPr="0019537B">
              <w:rPr>
                <w:rFonts w:eastAsia="?? ??"/>
              </w:rPr>
              <w:t>not</w:t>
            </w:r>
            <w:r>
              <w:rPr>
                <w:rFonts w:eastAsia="?? ??"/>
              </w:rPr>
              <w:t xml:space="preserve"> </w:t>
            </w:r>
            <w:r w:rsidRPr="0019537B">
              <w:rPr>
                <w:rFonts w:eastAsia="?? ??"/>
              </w:rPr>
              <w:t>configured,</w:t>
            </w:r>
            <w:r>
              <w:rPr>
                <w:rFonts w:eastAsia="?? ??"/>
              </w:rPr>
              <w:t xml:space="preserve"> </w:t>
            </w:r>
            <w:r w:rsidRPr="0019537B">
              <w:t>L</w:t>
            </w:r>
            <w:r w:rsidRPr="0019537B">
              <w:rPr>
                <w:vertAlign w:val="subscript"/>
              </w:rPr>
              <w:t>in</w:t>
            </w:r>
            <w:r>
              <w:t xml:space="preserve"> </w:t>
            </w:r>
            <w:r w:rsidRPr="0019537B">
              <w:t>is</w:t>
            </w:r>
            <w:r>
              <w:t xml:space="preserve"> </w:t>
            </w:r>
            <w:r w:rsidRPr="0019537B">
              <w:t>the</w:t>
            </w:r>
            <w:r>
              <w:t xml:space="preserve"> </w:t>
            </w:r>
            <w:r w:rsidRPr="0019537B">
              <w:t>number</w:t>
            </w:r>
            <w:r>
              <w:t xml:space="preserve"> </w:t>
            </w:r>
            <w:r w:rsidRPr="0019537B">
              <w:t>of</w:t>
            </w:r>
            <w:r>
              <w:t xml:space="preserve"> </w:t>
            </w:r>
            <w:r w:rsidRPr="0019537B">
              <w:t>RLM-RS</w:t>
            </w:r>
            <w:r>
              <w:t xml:space="preserve"> </w:t>
            </w:r>
            <w:r w:rsidRPr="0019537B">
              <w:t>SSB</w:t>
            </w:r>
            <w:r>
              <w:t xml:space="preserve"> </w:t>
            </w:r>
            <w:r w:rsidRPr="0019537B">
              <w:t>occasions</w:t>
            </w:r>
            <w:r>
              <w:t xml:space="preserve"> </w:t>
            </w:r>
            <w:r w:rsidRPr="0019537B">
              <w:t>which</w:t>
            </w:r>
            <w:r>
              <w:t xml:space="preserve"> </w:t>
            </w:r>
            <w:r w:rsidRPr="0019537B">
              <w:t>are</w:t>
            </w:r>
            <w:r>
              <w:t xml:space="preserve"> </w:t>
            </w:r>
            <w:r w:rsidRPr="0019537B">
              <w:t>not</w:t>
            </w:r>
            <w:r>
              <w:t xml:space="preserve"> </w:t>
            </w:r>
            <w:r w:rsidRPr="0019537B">
              <w:t>available</w:t>
            </w:r>
            <w:r>
              <w:t xml:space="preserve"> </w:t>
            </w:r>
            <w:r w:rsidRPr="0019537B">
              <w:t>at</w:t>
            </w:r>
            <w:r>
              <w:t xml:space="preserve"> </w:t>
            </w:r>
            <w:r w:rsidRPr="0019537B">
              <w:t>the</w:t>
            </w:r>
            <w:r>
              <w:t xml:space="preserve"> </w:t>
            </w:r>
            <w:r w:rsidRPr="0019537B">
              <w:t>UE</w:t>
            </w:r>
            <w:r>
              <w:t xml:space="preserve"> </w:t>
            </w:r>
            <w:r w:rsidRPr="0019537B">
              <w:t>during</w:t>
            </w:r>
            <w:r>
              <w:t xml:space="preserve"> </w:t>
            </w:r>
            <w:proofErr w:type="spellStart"/>
            <w:r w:rsidRPr="0019537B">
              <w:t>T</w:t>
            </w:r>
            <w:r w:rsidRPr="0019537B">
              <w:rPr>
                <w:vertAlign w:val="subscript"/>
              </w:rPr>
              <w:t>Evaluate_in_SSB,CCA</w:t>
            </w:r>
            <w:proofErr w:type="spellEnd"/>
            <w:r w:rsidRPr="0019537B">
              <w:t>,</w:t>
            </w:r>
            <w:r>
              <w:t xml:space="preserve"> </w:t>
            </w:r>
            <w:r w:rsidRPr="0019537B">
              <w:t>where</w:t>
            </w:r>
            <w:r>
              <w:t xml:space="preserve"> </w:t>
            </w:r>
            <w:r w:rsidRPr="0019537B">
              <w:t>L</w:t>
            </w:r>
            <w:r w:rsidRPr="0019537B">
              <w:rPr>
                <w:vertAlign w:val="subscript"/>
              </w:rPr>
              <w:t>in</w:t>
            </w:r>
            <w:r>
              <w:t xml:space="preserve"> </w:t>
            </w:r>
            <w:r w:rsidRPr="0019537B">
              <w:t>≤</w:t>
            </w:r>
            <w:r>
              <w:t xml:space="preserve"> </w:t>
            </w:r>
            <w:proofErr w:type="spellStart"/>
            <w:r w:rsidRPr="0019537B">
              <w:t>L</w:t>
            </w:r>
            <w:r w:rsidRPr="0019537B">
              <w:rPr>
                <w:vertAlign w:val="subscript"/>
              </w:rPr>
              <w:t>in,max</w:t>
            </w:r>
            <w:proofErr w:type="spellEnd"/>
            <w:r w:rsidRPr="0019537B">
              <w:t>.</w:t>
            </w:r>
            <w:r>
              <w:t xml:space="preserve"> </w:t>
            </w:r>
            <w:r w:rsidRPr="0019537B">
              <w:t>When</w:t>
            </w:r>
            <w:r>
              <w:t xml:space="preserve"> </w:t>
            </w:r>
            <w:r w:rsidRPr="0019537B">
              <w:t>DRX</w:t>
            </w:r>
            <w:r>
              <w:t xml:space="preserve"> </w:t>
            </w:r>
            <w:r w:rsidRPr="0019537B">
              <w:t>is</w:t>
            </w:r>
            <w:r>
              <w:t xml:space="preserve"> </w:t>
            </w:r>
            <w:r w:rsidRPr="0019537B">
              <w:t>configured,</w:t>
            </w:r>
            <w:r>
              <w:t xml:space="preserve"> </w:t>
            </w:r>
            <w:r w:rsidRPr="0019537B">
              <w:t>L</w:t>
            </w:r>
            <w:r w:rsidRPr="0019537B">
              <w:rPr>
                <w:vertAlign w:val="subscript"/>
              </w:rPr>
              <w:t>in</w:t>
            </w:r>
            <w:r>
              <w:t xml:space="preserve"> </w:t>
            </w:r>
            <w:r w:rsidRPr="0019537B">
              <w:t>is</w:t>
            </w:r>
            <w:r>
              <w:t xml:space="preserve"> </w:t>
            </w:r>
            <w:r w:rsidRPr="0019537B">
              <w:t>the</w:t>
            </w:r>
            <w:r>
              <w:t xml:space="preserve"> </w:t>
            </w:r>
            <w:r w:rsidRPr="0019537B">
              <w:t>number</w:t>
            </w:r>
            <w:r>
              <w:t xml:space="preserve"> </w:t>
            </w:r>
            <w:r w:rsidRPr="0019537B">
              <w:t>of</w:t>
            </w:r>
            <w:r>
              <w:t xml:space="preserve"> </w:t>
            </w:r>
            <w:r w:rsidRPr="0019537B">
              <w:t>DRX</w:t>
            </w:r>
            <w:r>
              <w:t xml:space="preserve"> </w:t>
            </w:r>
            <w:r w:rsidRPr="0019537B">
              <w:t>cycles</w:t>
            </w:r>
            <w:r>
              <w:t xml:space="preserve"> </w:t>
            </w:r>
            <w:r w:rsidRPr="0019537B">
              <w:t>in</w:t>
            </w:r>
            <w:r>
              <w:t xml:space="preserve"> </w:t>
            </w:r>
            <w:r w:rsidRPr="0019537B">
              <w:t>which</w:t>
            </w:r>
            <w:r>
              <w:t xml:space="preserve"> </w:t>
            </w:r>
            <w:r w:rsidRPr="0019537B">
              <w:t>at</w:t>
            </w:r>
            <w:r>
              <w:t xml:space="preserve"> </w:t>
            </w:r>
            <w:r w:rsidRPr="0019537B">
              <w:t>least</w:t>
            </w:r>
            <w:r>
              <w:t xml:space="preserve"> </w:t>
            </w:r>
            <w:r w:rsidRPr="0019537B">
              <w:t>one</w:t>
            </w:r>
            <w:r>
              <w:t xml:space="preserve"> </w:t>
            </w:r>
            <w:r w:rsidRPr="0019537B">
              <w:t>RLM-RS</w:t>
            </w:r>
            <w:r>
              <w:t xml:space="preserve"> </w:t>
            </w:r>
            <w:r w:rsidRPr="0019537B">
              <w:t>SSB</w:t>
            </w:r>
            <w:r>
              <w:t xml:space="preserve"> </w:t>
            </w:r>
            <w:r w:rsidRPr="0019537B">
              <w:t>occasion</w:t>
            </w:r>
            <w:r>
              <w:t xml:space="preserve"> </w:t>
            </w:r>
            <w:r w:rsidRPr="0019537B">
              <w:t>is</w:t>
            </w:r>
            <w:r>
              <w:t xml:space="preserve"> </w:t>
            </w:r>
            <w:r w:rsidRPr="0019537B">
              <w:t>not</w:t>
            </w:r>
            <w:r>
              <w:t xml:space="preserve"> </w:t>
            </w:r>
            <w:r w:rsidRPr="0019537B">
              <w:t>available</w:t>
            </w:r>
            <w:r>
              <w:t xml:space="preserve"> </w:t>
            </w:r>
            <w:r w:rsidRPr="0019537B">
              <w:t>at</w:t>
            </w:r>
            <w:r>
              <w:t xml:space="preserve"> </w:t>
            </w:r>
            <w:r w:rsidRPr="0019537B">
              <w:t>the</w:t>
            </w:r>
            <w:r>
              <w:t xml:space="preserve"> </w:t>
            </w:r>
            <w:r w:rsidRPr="0019537B">
              <w:t>UE</w:t>
            </w:r>
            <w:r>
              <w:t xml:space="preserve"> </w:t>
            </w:r>
            <w:r w:rsidRPr="0019537B">
              <w:t>during</w:t>
            </w:r>
            <w:r>
              <w:t xml:space="preserve"> </w:t>
            </w:r>
            <w:proofErr w:type="spellStart"/>
            <w:r w:rsidRPr="0019537B">
              <w:t>T</w:t>
            </w:r>
            <w:r w:rsidRPr="0019537B">
              <w:rPr>
                <w:vertAlign w:val="subscript"/>
              </w:rPr>
              <w:t>Evaluate_in_SSB,CCA</w:t>
            </w:r>
            <w:proofErr w:type="spellEnd"/>
            <w:r w:rsidRPr="0019537B">
              <w:t>,</w:t>
            </w:r>
            <w:r>
              <w:t xml:space="preserve"> </w:t>
            </w:r>
            <w:r w:rsidRPr="0019537B">
              <w:t>where</w:t>
            </w:r>
            <w:r>
              <w:t xml:space="preserve"> </w:t>
            </w:r>
            <w:r w:rsidRPr="0019537B">
              <w:t>L</w:t>
            </w:r>
            <w:r w:rsidRPr="0019537B">
              <w:rPr>
                <w:vertAlign w:val="subscript"/>
              </w:rPr>
              <w:t>in</w:t>
            </w:r>
            <w:r>
              <w:t xml:space="preserve"> </w:t>
            </w:r>
            <w:r w:rsidRPr="0019537B">
              <w:t>≤</w:t>
            </w:r>
            <w:r>
              <w:t xml:space="preserve"> </w:t>
            </w:r>
            <w:proofErr w:type="spellStart"/>
            <w:r w:rsidRPr="0019537B">
              <w:t>L</w:t>
            </w:r>
            <w:r w:rsidRPr="0019537B">
              <w:rPr>
                <w:vertAlign w:val="subscript"/>
              </w:rPr>
              <w:t>in,max</w:t>
            </w:r>
            <w:proofErr w:type="spellEnd"/>
            <w:r w:rsidRPr="0019537B">
              <w:t>.</w:t>
            </w:r>
            <w:r>
              <w:t xml:space="preserve"> </w:t>
            </w:r>
            <w:r w:rsidRPr="0019537B">
              <w:t>The</w:t>
            </w:r>
            <w:r>
              <w:t xml:space="preserve"> </w:t>
            </w:r>
            <w:r w:rsidRPr="0019537B">
              <w:t>UE</w:t>
            </w:r>
            <w:r>
              <w:t xml:space="preserve"> </w:t>
            </w:r>
            <w:r w:rsidRPr="0019537B">
              <w:t>is</w:t>
            </w:r>
            <w:r>
              <w:t xml:space="preserve"> </w:t>
            </w:r>
            <w:r w:rsidRPr="0019537B">
              <w:t>not</w:t>
            </w:r>
            <w:r>
              <w:t xml:space="preserve"> </w:t>
            </w:r>
            <w:r w:rsidRPr="0019537B">
              <w:t>required</w:t>
            </w:r>
            <w:r>
              <w:t xml:space="preserve"> </w:t>
            </w:r>
            <w:r w:rsidRPr="0019537B">
              <w:t>to</w:t>
            </w:r>
            <w:r>
              <w:t xml:space="preserve"> </w:t>
            </w:r>
            <w:r w:rsidRPr="0019537B">
              <w:t>determine</w:t>
            </w:r>
            <w:r>
              <w:t xml:space="preserve"> </w:t>
            </w:r>
            <w:r w:rsidRPr="0019537B">
              <w:t>the</w:t>
            </w:r>
            <w:r>
              <w:t xml:space="preserve"> </w:t>
            </w:r>
            <w:r w:rsidRPr="0019537B">
              <w:t>availability</w:t>
            </w:r>
            <w:r>
              <w:t xml:space="preserve"> </w:t>
            </w:r>
            <w:r w:rsidRPr="0019537B">
              <w:t>of</w:t>
            </w:r>
            <w:r>
              <w:t xml:space="preserve"> </w:t>
            </w:r>
            <w:r w:rsidRPr="0019537B">
              <w:t>SSB</w:t>
            </w:r>
            <w:r>
              <w:t xml:space="preserve"> </w:t>
            </w:r>
            <w:r w:rsidRPr="0019537B">
              <w:t>occasions</w:t>
            </w:r>
            <w:r>
              <w:t xml:space="preserve"> </w:t>
            </w:r>
            <w:r w:rsidRPr="0019537B">
              <w:t>more</w:t>
            </w:r>
            <w:r>
              <w:t xml:space="preserve"> </w:t>
            </w:r>
            <w:r w:rsidRPr="0019537B">
              <w:t>frequent</w:t>
            </w:r>
            <w:r>
              <w:t xml:space="preserve"> </w:t>
            </w:r>
            <w:r w:rsidRPr="0019537B">
              <w:t>than</w:t>
            </w:r>
            <w:r>
              <w:t xml:space="preserve"> </w:t>
            </w:r>
            <w:r w:rsidRPr="0019537B">
              <w:br/>
              <w:t>Once</w:t>
            </w:r>
            <w:r>
              <w:t xml:space="preserve"> </w:t>
            </w:r>
            <w:r w:rsidRPr="0019537B">
              <w:t>per</w:t>
            </w:r>
            <w:r>
              <w:t xml:space="preserve"> </w:t>
            </w:r>
            <w:r w:rsidRPr="0019537B">
              <w:t>Max(1</w:t>
            </w:r>
            <w:r>
              <w:t xml:space="preserve">0 </w:t>
            </w:r>
            <w:proofErr w:type="spellStart"/>
            <w:r>
              <w:t>ms</w:t>
            </w:r>
            <w:proofErr w:type="spellEnd"/>
            <w:r w:rsidRPr="0019537B">
              <w:t>,</w:t>
            </w:r>
            <w:r>
              <w:t xml:space="preserve"> </w:t>
            </w:r>
            <w:r w:rsidRPr="0019537B">
              <w:t>P</w:t>
            </w:r>
            <w:r>
              <w:t xml:space="preserve"> </w:t>
            </w:r>
            <w:r w:rsidRPr="0019537B">
              <w:t>*</w:t>
            </w:r>
            <w:r>
              <w:t xml:space="preserve"> </w:t>
            </w:r>
            <w:r w:rsidRPr="0019537B">
              <w:t>T</w:t>
            </w:r>
            <w:r w:rsidRPr="0019537B">
              <w:rPr>
                <w:vertAlign w:val="subscript"/>
              </w:rPr>
              <w:t>SSB</w:t>
            </w:r>
            <w:r w:rsidRPr="0019537B">
              <w:t>)</w:t>
            </w:r>
            <w:r>
              <w:t xml:space="preserve"> </w:t>
            </w:r>
            <w:r w:rsidRPr="0019537B">
              <w:t>if</w:t>
            </w:r>
            <w:r>
              <w:t xml:space="preserve"> </w:t>
            </w:r>
            <w:r w:rsidRPr="0019537B">
              <w:t>no</w:t>
            </w:r>
            <w:r>
              <w:t xml:space="preserve"> </w:t>
            </w:r>
            <w:r w:rsidRPr="0019537B">
              <w:t>DRX</w:t>
            </w:r>
            <w:r>
              <w:t xml:space="preserve"> </w:t>
            </w:r>
            <w:r w:rsidRPr="0019537B">
              <w:t>is</w:t>
            </w:r>
            <w:r>
              <w:t xml:space="preserve"> </w:t>
            </w:r>
            <w:r w:rsidRPr="0019537B">
              <w:t>used,</w:t>
            </w:r>
            <w:r>
              <w:t xml:space="preserve"> </w:t>
            </w:r>
            <w:r w:rsidRPr="0019537B">
              <w:rPr>
                <w:rFonts w:ascii="Times New Roman" w:eastAsia="?? ??" w:hAnsi="Times New Roman"/>
                <w:sz w:val="20"/>
              </w:rPr>
              <w:br/>
            </w:r>
            <w:r w:rsidRPr="0019537B">
              <w:t>Once</w:t>
            </w:r>
            <w:r>
              <w:t xml:space="preserve"> </w:t>
            </w:r>
            <w:r w:rsidRPr="0019537B">
              <w:t>per</w:t>
            </w:r>
            <w:r>
              <w:t xml:space="preserve"> </w:t>
            </w:r>
            <w:r w:rsidRPr="0019537B">
              <w:t>Max(1</w:t>
            </w:r>
            <w:r>
              <w:t xml:space="preserve">0 </w:t>
            </w:r>
            <w:proofErr w:type="spellStart"/>
            <w:r>
              <w:t>ms</w:t>
            </w:r>
            <w:proofErr w:type="spellEnd"/>
            <w:r w:rsidRPr="0019537B">
              <w:t>,</w:t>
            </w:r>
            <w:r>
              <w:t xml:space="preserve"> </w:t>
            </w:r>
            <w:r w:rsidRPr="0019537B">
              <w:t>Ceil(1.5</w:t>
            </w:r>
            <w:r>
              <w:t xml:space="preserve"> </w:t>
            </w:r>
            <w:r w:rsidRPr="0019537B">
              <w:t>*</w:t>
            </w:r>
            <w:r>
              <w:t xml:space="preserve"> </w:t>
            </w:r>
            <w:r w:rsidRPr="0019537B">
              <w:t>P)</w:t>
            </w:r>
            <w:r>
              <w:t xml:space="preserve"> </w:t>
            </w:r>
            <w:r w:rsidRPr="0019537B">
              <w:t>*</w:t>
            </w:r>
            <w:r>
              <w:t xml:space="preserve"> </w:t>
            </w:r>
            <w:r w:rsidRPr="0019537B">
              <w:t>Max(T</w:t>
            </w:r>
            <w:r w:rsidRPr="0019537B">
              <w:rPr>
                <w:vertAlign w:val="subscript"/>
              </w:rPr>
              <w:t>DRX</w:t>
            </w:r>
            <w:r w:rsidRPr="0019537B">
              <w:t>,</w:t>
            </w:r>
            <w:r>
              <w:t xml:space="preserve"> </w:t>
            </w:r>
            <w:r w:rsidRPr="0019537B">
              <w:t>T</w:t>
            </w:r>
            <w:r w:rsidRPr="0019537B">
              <w:rPr>
                <w:vertAlign w:val="subscript"/>
              </w:rPr>
              <w:t>SSB</w:t>
            </w:r>
            <w:r w:rsidRPr="0019537B">
              <w:t>))</w:t>
            </w:r>
            <w:r>
              <w:t xml:space="preserve"> </w:t>
            </w:r>
            <w:r w:rsidRPr="0019537B">
              <w:t>if</w:t>
            </w:r>
            <w:r>
              <w:t xml:space="preserve"> </w:t>
            </w:r>
            <w:r w:rsidRPr="0019537B">
              <w:t>DRX</w:t>
            </w:r>
            <w:r>
              <w:t xml:space="preserve"> </w:t>
            </w:r>
            <w:r w:rsidRPr="0019537B">
              <w:t>cycle</w:t>
            </w:r>
            <w:r>
              <w:t xml:space="preserve"> </w:t>
            </w:r>
            <w:r w:rsidRPr="0019537B">
              <w:t>≤</w:t>
            </w:r>
            <w:r>
              <w:t xml:space="preserve"> </w:t>
            </w:r>
            <w:r w:rsidRPr="0019537B">
              <w:t>32</w:t>
            </w:r>
            <w:r>
              <w:t xml:space="preserve">0 </w:t>
            </w:r>
            <w:proofErr w:type="spellStart"/>
            <w:r>
              <w:t>ms</w:t>
            </w:r>
            <w:proofErr w:type="spellEnd"/>
            <w:r w:rsidRPr="0019537B">
              <w:t>,</w:t>
            </w:r>
            <w:r>
              <w:t xml:space="preserve"> </w:t>
            </w:r>
            <w:r w:rsidRPr="0019537B">
              <w:rPr>
                <w:rFonts w:ascii="Times New Roman" w:eastAsia="?? ??" w:hAnsi="Times New Roman"/>
                <w:sz w:val="20"/>
              </w:rPr>
              <w:br/>
            </w:r>
            <w:r w:rsidRPr="0019537B">
              <w:t>Once</w:t>
            </w:r>
            <w:r>
              <w:t xml:space="preserve"> </w:t>
            </w:r>
            <w:r w:rsidRPr="0019537B">
              <w:t>per</w:t>
            </w:r>
            <w:r>
              <w:t xml:space="preserve"> </w:t>
            </w:r>
            <w:r w:rsidRPr="0019537B">
              <w:t>P</w:t>
            </w:r>
            <w:r>
              <w:t xml:space="preserve"> </w:t>
            </w:r>
            <w:r w:rsidRPr="0019537B">
              <w:t>*</w:t>
            </w:r>
            <w:r>
              <w:t xml:space="preserve"> </w:t>
            </w:r>
            <w:r w:rsidRPr="0019537B">
              <w:t>T</w:t>
            </w:r>
            <w:r w:rsidRPr="0019537B">
              <w:rPr>
                <w:vertAlign w:val="subscript"/>
              </w:rPr>
              <w:t>DRX</w:t>
            </w:r>
            <w:r>
              <w:t xml:space="preserve"> </w:t>
            </w:r>
            <w:r w:rsidRPr="0019537B">
              <w:t>if</w:t>
            </w:r>
            <w:r>
              <w:t xml:space="preserve"> </w:t>
            </w: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r w:rsidRPr="0019537B">
              <w:t>.</w:t>
            </w:r>
          </w:p>
          <w:p w14:paraId="5500D7AF" w14:textId="77777777" w:rsidR="0052587D" w:rsidRPr="0019537B" w:rsidRDefault="0052587D" w:rsidP="00973FE8">
            <w:pPr>
              <w:pStyle w:val="TAN"/>
              <w:rPr>
                <w:rFonts w:ascii="Times New Roman" w:eastAsia="?? ??" w:hAnsi="Times New Roman"/>
                <w:sz w:val="20"/>
              </w:rPr>
            </w:pPr>
            <w:r w:rsidRPr="0019537B">
              <w:t>NOTE</w:t>
            </w:r>
            <w:r>
              <w:t xml:space="preserve"> </w:t>
            </w:r>
            <w:r w:rsidRPr="0019537B">
              <w:t>3:</w:t>
            </w:r>
            <w:r w:rsidRPr="0019537B">
              <w:rPr>
                <w:rFonts w:eastAsia="?? ??"/>
              </w:rPr>
              <w:tab/>
            </w:r>
            <w:proofErr w:type="spellStart"/>
            <w:r w:rsidRPr="0019537B">
              <w:t>L</w:t>
            </w:r>
            <w:r w:rsidRPr="0019537B">
              <w:rPr>
                <w:vertAlign w:val="subscript"/>
              </w:rPr>
              <w:t>in,max</w:t>
            </w:r>
            <w:proofErr w:type="spellEnd"/>
            <w:r w:rsidRPr="0019537B">
              <w:t>=7</w:t>
            </w:r>
            <w:r>
              <w:t xml:space="preserve"> </w:t>
            </w:r>
            <w:r w:rsidRPr="0019537B">
              <w:t>for</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t>≤</w:t>
            </w:r>
            <w:r>
              <w:t xml:space="preserve"> </w:t>
            </w:r>
            <w:r w:rsidRPr="0019537B">
              <w:t>40</w:t>
            </w:r>
            <w:r>
              <w:t xml:space="preserve"> </w:t>
            </w:r>
            <w:r w:rsidRPr="0019537B">
              <w:t>assuming</w:t>
            </w:r>
            <w:r>
              <w:t xml:space="preserve"> </w:t>
            </w:r>
            <w:r w:rsidRPr="0019537B">
              <w:t>T</w:t>
            </w:r>
            <w:r w:rsidRPr="0019537B">
              <w:rPr>
                <w:vertAlign w:val="subscript"/>
              </w:rPr>
              <w:t>DRX</w:t>
            </w:r>
            <w:r w:rsidRPr="0019537B">
              <w:t>=0</w:t>
            </w:r>
            <w:r>
              <w:t xml:space="preserve"> </w:t>
            </w:r>
            <w:r w:rsidRPr="0019537B">
              <w:t>for</w:t>
            </w:r>
            <w:r>
              <w:t xml:space="preserve"> </w:t>
            </w:r>
            <w:r w:rsidRPr="0019537B">
              <w:t>non-DRX</w:t>
            </w:r>
            <w:r>
              <w:t xml:space="preserve"> </w:t>
            </w:r>
            <w:r w:rsidRPr="0019537B">
              <w:t>case,</w:t>
            </w:r>
            <w:r>
              <w:t xml:space="preserve"> </w:t>
            </w:r>
          </w:p>
          <w:p w14:paraId="1C5F38E8" w14:textId="77777777" w:rsidR="0052587D" w:rsidRPr="0019537B" w:rsidRDefault="0052587D" w:rsidP="00973FE8">
            <w:pPr>
              <w:pStyle w:val="TAN"/>
              <w:rPr>
                <w:rFonts w:ascii="Times New Roman" w:eastAsia="?? ??" w:hAnsi="Times New Roman"/>
                <w:sz w:val="20"/>
              </w:rPr>
            </w:pPr>
            <w:r w:rsidRPr="0019537B">
              <w:rPr>
                <w:rFonts w:eastAsia="?? ??"/>
              </w:rPr>
              <w:tab/>
            </w:r>
            <w:proofErr w:type="spellStart"/>
            <w:r w:rsidRPr="0019537B">
              <w:t>L</w:t>
            </w:r>
            <w:r w:rsidRPr="0019537B">
              <w:rPr>
                <w:vertAlign w:val="subscript"/>
              </w:rPr>
              <w:t>in,max</w:t>
            </w:r>
            <w:proofErr w:type="spellEnd"/>
            <w:r w:rsidRPr="0019537B">
              <w:t>=5</w:t>
            </w:r>
            <w:r>
              <w:t xml:space="preserve"> </w:t>
            </w:r>
            <w:r w:rsidRPr="0019537B">
              <w:t>for</w:t>
            </w:r>
            <w:r>
              <w:t xml:space="preserve"> </w:t>
            </w:r>
            <w:r w:rsidRPr="0019537B">
              <w:t>40&lt;Max(T</w:t>
            </w:r>
            <w:r w:rsidRPr="0019537B">
              <w:rPr>
                <w:vertAlign w:val="subscript"/>
              </w:rPr>
              <w:t>DRX</w:t>
            </w:r>
            <w:r w:rsidRPr="0019537B">
              <w:t>,T</w:t>
            </w:r>
            <w:r w:rsidRPr="0019537B">
              <w:rPr>
                <w:vertAlign w:val="subscript"/>
              </w:rPr>
              <w:t>SSB</w:t>
            </w:r>
            <w:r w:rsidRPr="0019537B">
              <w:t>)≤320,</w:t>
            </w:r>
          </w:p>
          <w:p w14:paraId="0C16D814" w14:textId="77777777" w:rsidR="0052587D" w:rsidRPr="0019537B" w:rsidRDefault="0052587D" w:rsidP="00973FE8">
            <w:pPr>
              <w:pStyle w:val="TAN"/>
              <w:rPr>
                <w:rFonts w:ascii="Times New Roman" w:eastAsia="?? ??" w:hAnsi="Times New Roman"/>
                <w:sz w:val="20"/>
              </w:rPr>
            </w:pPr>
            <w:r w:rsidRPr="0019537B">
              <w:rPr>
                <w:rFonts w:eastAsia="?? ??"/>
              </w:rPr>
              <w:tab/>
            </w:r>
            <w:proofErr w:type="spellStart"/>
            <w:r w:rsidRPr="0019537B">
              <w:t>L</w:t>
            </w:r>
            <w:r w:rsidRPr="0019537B">
              <w:rPr>
                <w:vertAlign w:val="subscript"/>
              </w:rPr>
              <w:t>in,max</w:t>
            </w:r>
            <w:proofErr w:type="spellEnd"/>
            <w:r w:rsidRPr="0019537B">
              <w:t>=3</w:t>
            </w:r>
            <w:r>
              <w:t xml:space="preserve"> </w:t>
            </w:r>
            <w:r w:rsidRPr="0019537B">
              <w:t>for</w:t>
            </w:r>
            <w:r>
              <w:t xml:space="preserve"> </w:t>
            </w:r>
            <w:r w:rsidRPr="0019537B">
              <w:t>T</w:t>
            </w:r>
            <w:r w:rsidRPr="0019537B">
              <w:rPr>
                <w:vertAlign w:val="subscript"/>
              </w:rPr>
              <w:t>DRX</w:t>
            </w:r>
            <w:r w:rsidRPr="0019537B">
              <w:t>&gt;320.</w:t>
            </w:r>
          </w:p>
          <w:p w14:paraId="636C28CB" w14:textId="77777777" w:rsidR="0052587D" w:rsidRPr="0019537B" w:rsidRDefault="0052587D" w:rsidP="00973FE8">
            <w:pPr>
              <w:pStyle w:val="TAN"/>
              <w:rPr>
                <w:rFonts w:ascii="Times New Roman" w:eastAsia="?? ??" w:hAnsi="Times New Roman"/>
                <w:sz w:val="20"/>
              </w:rPr>
            </w:pPr>
            <w:r w:rsidRPr="0019537B">
              <w:t>NOTE</w:t>
            </w:r>
            <w:r>
              <w:t xml:space="preserve"> </w:t>
            </w:r>
            <w:r w:rsidRPr="0019537B">
              <w:t>4:</w:t>
            </w:r>
            <w:r w:rsidRPr="0019537B">
              <w:rPr>
                <w:rFonts w:eastAsia="?? ??"/>
              </w:rPr>
              <w:tab/>
            </w:r>
            <w:r w:rsidRPr="0019537B">
              <w:t>RLM-RS</w:t>
            </w:r>
            <w:r>
              <w:t xml:space="preserve"> </w:t>
            </w:r>
            <w:r w:rsidRPr="0019537B">
              <w:t>SSB</w:t>
            </w:r>
            <w:r>
              <w:t xml:space="preserve"> </w:t>
            </w:r>
            <w:r w:rsidRPr="0019537B">
              <w:t>Es/</w:t>
            </w:r>
            <w:proofErr w:type="spellStart"/>
            <w:r w:rsidRPr="0019537B">
              <w:t>Iot</w:t>
            </w:r>
            <w:proofErr w:type="spellEnd"/>
            <w:r>
              <w:t xml:space="preserve"> </w:t>
            </w:r>
            <w:r w:rsidRPr="0019537B">
              <w:t>is</w:t>
            </w:r>
            <w:r>
              <w:t xml:space="preserve"> </w:t>
            </w:r>
            <w:r w:rsidRPr="0019537B">
              <w:t>the</w:t>
            </w:r>
            <w:r>
              <w:t xml:space="preserve"> </w:t>
            </w:r>
            <w:r w:rsidRPr="0019537B">
              <w:t>averaged</w:t>
            </w:r>
            <w:r>
              <w:t xml:space="preserve"> </w:t>
            </w:r>
            <w:r w:rsidRPr="0019537B">
              <w:t>Es/</w:t>
            </w:r>
            <w:proofErr w:type="spellStart"/>
            <w:r w:rsidRPr="0019537B">
              <w:t>Iot</w:t>
            </w:r>
            <w:proofErr w:type="spellEnd"/>
            <w:r>
              <w:t xml:space="preserve"> </w:t>
            </w:r>
            <w:r w:rsidRPr="0019537B">
              <w:t>over</w:t>
            </w:r>
            <w:r>
              <w:t xml:space="preserve"> </w:t>
            </w:r>
            <w:r w:rsidRPr="0019537B">
              <w:t>the</w:t>
            </w:r>
            <w:r>
              <w:t xml:space="preserve"> </w:t>
            </w:r>
            <w:r w:rsidRPr="0019537B">
              <w:t>most</w:t>
            </w:r>
            <w:r>
              <w:t xml:space="preserve"> </w:t>
            </w:r>
            <w:r w:rsidRPr="0019537B">
              <w:t>recent</w:t>
            </w:r>
            <w:r>
              <w:t xml:space="preserve"> </w:t>
            </w:r>
            <w:r w:rsidRPr="0019537B">
              <w:t>previous</w:t>
            </w:r>
            <w:r>
              <w:t xml:space="preserve"> </w:t>
            </w:r>
            <w:r w:rsidRPr="0019537B">
              <w:t>out-of-sync</w:t>
            </w:r>
            <w:r>
              <w:t xml:space="preserve"> </w:t>
            </w:r>
            <w:r w:rsidRPr="0019537B">
              <w:t>evaluation</w:t>
            </w:r>
            <w:r>
              <w:t xml:space="preserve"> </w:t>
            </w:r>
            <w:r w:rsidRPr="0019537B">
              <w:t>period.</w:t>
            </w:r>
          </w:p>
        </w:tc>
      </w:tr>
    </w:tbl>
    <w:p w14:paraId="27EBA0E6" w14:textId="792EDBFC" w:rsidR="0052587D" w:rsidRDefault="0052587D" w:rsidP="0052587D">
      <w:pPr>
        <w:rPr>
          <w:rFonts w:eastAsia="?? ??"/>
        </w:rPr>
      </w:pPr>
    </w:p>
    <w:p w14:paraId="15BA5766" w14:textId="18D054CD" w:rsidR="00F224D0" w:rsidRPr="0019537B" w:rsidRDefault="00F224D0" w:rsidP="0052587D">
      <w:pPr>
        <w:rPr>
          <w:rFonts w:eastAsia="?? ??"/>
        </w:rPr>
      </w:pPr>
      <w:r>
        <w:rPr>
          <w:rFonts w:eastAsia="?? ??"/>
        </w:rPr>
        <w:t>For the SBFD scenario, the rationale to introduce the maximum value for NR-U may not exist since all reference resources are NW configuration.</w:t>
      </w:r>
      <w:r w:rsidR="00C73946">
        <w:rPr>
          <w:rFonts w:eastAsia="?? ??"/>
        </w:rPr>
        <w:t xml:space="preserve"> For this reason, the </w:t>
      </w:r>
      <w:proofErr w:type="spellStart"/>
      <w:r w:rsidR="00C73946" w:rsidRPr="00053C5D">
        <w:t>Lmax</w:t>
      </w:r>
      <w:proofErr w:type="spellEnd"/>
      <w:r w:rsidR="00C73946" w:rsidRPr="00053C5D">
        <w:t xml:space="preserve"> when using NR-U approach for L1 CSI-RS measurement</w:t>
      </w:r>
      <w:r w:rsidR="00C73946">
        <w:t xml:space="preserve"> can either be introduced or not. </w:t>
      </w:r>
      <w:r w:rsidR="00C73946">
        <w:rPr>
          <w:rFonts w:eastAsia="?? ??"/>
        </w:rPr>
        <w:t xml:space="preserve"> </w:t>
      </w:r>
    </w:p>
    <w:p w14:paraId="0C589554" w14:textId="502D0158" w:rsidR="000D3E9C" w:rsidRPr="0048734E" w:rsidRDefault="00A0778C" w:rsidP="000D3E9C">
      <w:pPr>
        <w:rPr>
          <w:b/>
        </w:rPr>
      </w:pPr>
      <w:r w:rsidRPr="0048734E">
        <w:rPr>
          <w:b/>
        </w:rPr>
        <w:t xml:space="preserve">Proposal </w:t>
      </w:r>
      <w:r w:rsidR="0048734E" w:rsidRPr="0048734E">
        <w:rPr>
          <w:b/>
        </w:rPr>
        <w:t>2</w:t>
      </w:r>
      <w:r w:rsidRPr="0048734E">
        <w:rPr>
          <w:b/>
        </w:rPr>
        <w:t xml:space="preserve">: </w:t>
      </w:r>
      <w:r w:rsidR="0048734E" w:rsidRPr="0048734E">
        <w:rPr>
          <w:rFonts w:eastAsia="?? ??"/>
          <w:b/>
        </w:rPr>
        <w:t xml:space="preserve">The </w:t>
      </w:r>
      <w:proofErr w:type="spellStart"/>
      <w:r w:rsidR="0048734E" w:rsidRPr="0048734E">
        <w:rPr>
          <w:b/>
        </w:rPr>
        <w:t>Lmax</w:t>
      </w:r>
      <w:proofErr w:type="spellEnd"/>
      <w:r w:rsidR="0048734E" w:rsidRPr="0048734E">
        <w:rPr>
          <w:b/>
        </w:rPr>
        <w:t xml:space="preserve"> when using NR-U approach for L1 CSI-RS measurement can either be introduced or not. </w:t>
      </w:r>
    </w:p>
    <w:p w14:paraId="129AAAD7"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Conclusions</w:t>
      </w:r>
    </w:p>
    <w:p w14:paraId="5298C15D" w14:textId="71DEDFBF"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14:paraId="3CBF283C" w14:textId="77777777" w:rsidR="0048734E" w:rsidRPr="00C611D2" w:rsidRDefault="0048734E" w:rsidP="0048734E">
      <w:pPr>
        <w:rPr>
          <w:b/>
          <w:lang w:val="en-US"/>
        </w:rPr>
      </w:pPr>
      <w:r w:rsidRPr="00C611D2">
        <w:rPr>
          <w:b/>
          <w:lang w:val="en-US"/>
        </w:rPr>
        <w:t xml:space="preserve">Proposal 1: </w:t>
      </w:r>
      <w:r w:rsidRPr="00C611D2">
        <w:rPr>
          <w:rFonts w:hint="eastAsia"/>
          <w:b/>
          <w:lang w:val="en-US"/>
        </w:rPr>
        <w:t>I</w:t>
      </w:r>
      <w:r w:rsidRPr="00C611D2">
        <w:rPr>
          <w:b/>
          <w:lang w:val="en-US"/>
        </w:rPr>
        <w:t>t is not necessary to have further clarification on this issue in RAN4 specs.</w:t>
      </w:r>
    </w:p>
    <w:p w14:paraId="6C858F53" w14:textId="5D2F5B13" w:rsidR="00A0778C" w:rsidRPr="00A0778C" w:rsidRDefault="0048734E" w:rsidP="00A0778C">
      <w:pPr>
        <w:rPr>
          <w:b/>
        </w:rPr>
      </w:pPr>
      <w:r w:rsidRPr="0048734E">
        <w:rPr>
          <w:b/>
        </w:rPr>
        <w:t xml:space="preserve">Proposal 2: </w:t>
      </w:r>
      <w:r w:rsidRPr="0048734E">
        <w:rPr>
          <w:rFonts w:eastAsia="?? ??"/>
          <w:b/>
        </w:rPr>
        <w:t xml:space="preserve">The </w:t>
      </w:r>
      <w:proofErr w:type="spellStart"/>
      <w:r w:rsidRPr="0048734E">
        <w:rPr>
          <w:b/>
        </w:rPr>
        <w:t>Lmax</w:t>
      </w:r>
      <w:proofErr w:type="spellEnd"/>
      <w:r w:rsidRPr="0048734E">
        <w:rPr>
          <w:b/>
        </w:rPr>
        <w:t xml:space="preserve"> when using NR-U approach for L1 CSI-RS measurement can either be introduced or not. </w:t>
      </w:r>
    </w:p>
    <w:p w14:paraId="21943493"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lastRenderedPageBreak/>
        <w:t>Reference</w:t>
      </w:r>
    </w:p>
    <w:p w14:paraId="4DB1B967" w14:textId="77777777"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525E58">
        <w:t xml:space="preserve"> </w:t>
      </w:r>
      <w:r w:rsidR="00FF0004" w:rsidRPr="007E346E">
        <w:rPr>
          <w:lang w:val="en-US"/>
        </w:rPr>
        <w:t>Huawei</w:t>
      </w:r>
    </w:p>
    <w:p w14:paraId="466C2F8C" w14:textId="77777777" w:rsidR="00A56941" w:rsidRDefault="00A56941" w:rsidP="00A56941">
      <w:pPr>
        <w:suppressAutoHyphens w:val="0"/>
        <w:overflowPunct/>
        <w:autoSpaceDE/>
        <w:spacing w:beforeLines="50" w:before="120" w:afterLines="50" w:after="120"/>
        <w:textAlignment w:val="auto"/>
        <w:rPr>
          <w:lang w:val="en-US"/>
        </w:rPr>
      </w:pPr>
      <w:r>
        <w:rPr>
          <w:lang w:val="en-US"/>
        </w:rPr>
        <w:t xml:space="preserve">[2] </w:t>
      </w:r>
      <w:hyperlink r:id="rId8" w:history="1">
        <w:r w:rsidRPr="00B674DD">
          <w:rPr>
            <w:lang w:val="en-US"/>
          </w:rPr>
          <w:t>R4-250</w:t>
        </w:r>
        <w:r w:rsidRPr="00742C99">
          <w:rPr>
            <w:lang w:val="en-US"/>
          </w:rPr>
          <w:t>8274</w:t>
        </w:r>
      </w:hyperlink>
      <w:r w:rsidRPr="00060C43">
        <w:rPr>
          <w:lang w:val="en-US"/>
        </w:rPr>
        <w:t xml:space="preserve">, </w:t>
      </w:r>
      <w:r w:rsidRPr="006A5250">
        <w:rPr>
          <w:lang w:val="en-US"/>
        </w:rPr>
        <w:t xml:space="preserve">WF on RRM requirements for </w:t>
      </w:r>
      <w:proofErr w:type="spellStart"/>
      <w:r w:rsidRPr="006A5250">
        <w:rPr>
          <w:lang w:val="en-US"/>
        </w:rPr>
        <w:t>NR_duplex_evo</w:t>
      </w:r>
      <w:proofErr w:type="spellEnd"/>
      <w:r w:rsidRPr="00060C43">
        <w:rPr>
          <w:lang w:val="en-US"/>
        </w:rPr>
        <w:t xml:space="preserve">, </w:t>
      </w:r>
      <w:r>
        <w:rPr>
          <w:lang w:val="en-US"/>
        </w:rPr>
        <w:t>Huawei, RAN4 115</w:t>
      </w:r>
    </w:p>
    <w:p w14:paraId="3F68D5B7" w14:textId="77777777" w:rsidR="00A56941" w:rsidRPr="00DC076D" w:rsidRDefault="00A56941" w:rsidP="00A56941">
      <w:pPr>
        <w:autoSpaceDN w:val="0"/>
        <w:adjustRightInd w:val="0"/>
        <w:rPr>
          <w:lang w:val="en-US"/>
        </w:rPr>
      </w:pPr>
      <w:r>
        <w:rPr>
          <w:lang w:val="en-US"/>
        </w:rPr>
        <w:t xml:space="preserve">[3] </w:t>
      </w:r>
      <w:r w:rsidRPr="00B674DD">
        <w:rPr>
          <w:lang w:val="en-US"/>
        </w:rPr>
        <w:t>R4-25</w:t>
      </w:r>
      <w:r w:rsidRPr="00742C99">
        <w:rPr>
          <w:lang w:val="en-US"/>
        </w:rPr>
        <w:t>05568</w:t>
      </w:r>
      <w:r>
        <w:rPr>
          <w:lang w:val="en-US"/>
        </w:rPr>
        <w:t>,</w:t>
      </w:r>
      <w:r w:rsidRPr="00C70486">
        <w:rPr>
          <w:lang w:val="en-US"/>
        </w:rPr>
        <w:tab/>
      </w:r>
      <w:r w:rsidRPr="00742C99">
        <w:rPr>
          <w:lang w:val="en-US"/>
        </w:rPr>
        <w:t>Topic summary for [</w:t>
      </w:r>
      <w:proofErr w:type="gramStart"/>
      <w:r w:rsidRPr="00742C99">
        <w:rPr>
          <w:lang w:val="en-US"/>
        </w:rPr>
        <w:t>115][</w:t>
      </w:r>
      <w:proofErr w:type="gramEnd"/>
      <w:r w:rsidRPr="00742C99">
        <w:rPr>
          <w:lang w:val="en-US"/>
        </w:rPr>
        <w:t xml:space="preserve">219] </w:t>
      </w:r>
      <w:proofErr w:type="spellStart"/>
      <w:r w:rsidRPr="00742C99">
        <w:rPr>
          <w:lang w:val="en-US"/>
        </w:rPr>
        <w:t>NR_duplex_evo</w:t>
      </w:r>
      <w:proofErr w:type="spellEnd"/>
      <w:r>
        <w:rPr>
          <w:lang w:val="en-US"/>
        </w:rPr>
        <w:t>,</w:t>
      </w:r>
      <w:r w:rsidRPr="00DC076D">
        <w:rPr>
          <w:lang w:val="en-US"/>
        </w:rPr>
        <w:t xml:space="preserve"> Huawei, RAN4 11</w:t>
      </w:r>
      <w:r>
        <w:rPr>
          <w:lang w:val="en-US"/>
        </w:rPr>
        <w:t>5</w:t>
      </w:r>
    </w:p>
    <w:p w14:paraId="4D19E989" w14:textId="77777777" w:rsidR="00421647" w:rsidRPr="002946B1" w:rsidRDefault="00421647" w:rsidP="00BF2F20">
      <w:pPr>
        <w:suppressAutoHyphens w:val="0"/>
        <w:overflowPunct/>
        <w:autoSpaceDE/>
        <w:spacing w:beforeLines="50" w:before="120" w:afterLines="50" w:after="120"/>
        <w:textAlignment w:val="auto"/>
        <w:rPr>
          <w:lang w:val="en-US"/>
        </w:rPr>
      </w:pPr>
    </w:p>
    <w:bookmarkEnd w:id="0"/>
    <w:p w14:paraId="64D3D5D4" w14:textId="77777777" w:rsidR="00526EBE" w:rsidRPr="00081C1D" w:rsidRDefault="00526EBE" w:rsidP="00BF59BF">
      <w:pPr>
        <w:ind w:left="1985" w:hanging="1985"/>
        <w:jc w:val="both"/>
        <w:rPr>
          <w:sz w:val="22"/>
          <w:szCs w:val="22"/>
          <w:lang w:val="en-US"/>
        </w:rPr>
      </w:pPr>
    </w:p>
    <w:sectPr w:rsidR="00526EBE" w:rsidRPr="00081C1D">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8B69D" w14:textId="77777777" w:rsidR="001B3B0E" w:rsidRDefault="001B3B0E">
      <w:pPr>
        <w:spacing w:after="0"/>
      </w:pPr>
      <w:r>
        <w:separator/>
      </w:r>
    </w:p>
  </w:endnote>
  <w:endnote w:type="continuationSeparator" w:id="0">
    <w:p w14:paraId="0705B916" w14:textId="77777777" w:rsidR="001B3B0E" w:rsidRDefault="001B3B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BFEB" w14:textId="77777777" w:rsidR="006C4552" w:rsidRDefault="006C4552">
    <w:pPr>
      <w:pStyle w:val="aff1"/>
    </w:pPr>
  </w:p>
  <w:p w14:paraId="401481B3" w14:textId="77777777" w:rsidR="006C4552" w:rsidRDefault="006C4552"/>
  <w:p w14:paraId="6DC07615" w14:textId="77777777" w:rsidR="006C4552" w:rsidRDefault="006C4552">
    <w:pPr>
      <w:pStyle w:val="aff2"/>
    </w:pPr>
  </w:p>
  <w:p w14:paraId="0B7EFD77" w14:textId="77777777" w:rsidR="006C4552" w:rsidRDefault="006C4552"/>
  <w:p w14:paraId="21CE7F32" w14:textId="77777777"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09F26727" w14:textId="77777777"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24580" w14:textId="77777777" w:rsidR="001B3B0E" w:rsidRDefault="001B3B0E">
      <w:pPr>
        <w:spacing w:after="0"/>
      </w:pPr>
      <w:r>
        <w:separator/>
      </w:r>
    </w:p>
  </w:footnote>
  <w:footnote w:type="continuationSeparator" w:id="0">
    <w:p w14:paraId="4BF217A6" w14:textId="77777777" w:rsidR="001B3B0E" w:rsidRDefault="001B3B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3547" w:hanging="360"/>
      </w:pPr>
      <w:rPr>
        <w:rFonts w:ascii="Symbol" w:hAnsi="Symbol" w:hint="default"/>
      </w:rPr>
    </w:lvl>
    <w:lvl w:ilvl="1" w:tplc="08090003">
      <w:start w:val="1"/>
      <w:numFmt w:val="bullet"/>
      <w:lvlText w:val="o"/>
      <w:lvlJc w:val="left"/>
      <w:pPr>
        <w:ind w:left="4267" w:hanging="360"/>
      </w:pPr>
      <w:rPr>
        <w:rFonts w:ascii="Courier New" w:hAnsi="Courier New" w:cs="Courier New" w:hint="default"/>
      </w:rPr>
    </w:lvl>
    <w:lvl w:ilvl="2" w:tplc="08090005">
      <w:start w:val="1"/>
      <w:numFmt w:val="bullet"/>
      <w:lvlText w:val=""/>
      <w:lvlJc w:val="left"/>
      <w:pPr>
        <w:ind w:left="4987" w:hanging="360"/>
      </w:pPr>
      <w:rPr>
        <w:rFonts w:ascii="Wingdings" w:hAnsi="Wingdings" w:hint="default"/>
      </w:rPr>
    </w:lvl>
    <w:lvl w:ilvl="3" w:tplc="08090001">
      <w:start w:val="1"/>
      <w:numFmt w:val="bullet"/>
      <w:lvlText w:val=""/>
      <w:lvlJc w:val="left"/>
      <w:pPr>
        <w:ind w:left="5707" w:hanging="360"/>
      </w:pPr>
      <w:rPr>
        <w:rFonts w:ascii="Symbol" w:hAnsi="Symbol" w:hint="default"/>
      </w:rPr>
    </w:lvl>
    <w:lvl w:ilvl="4" w:tplc="08090003">
      <w:start w:val="1"/>
      <w:numFmt w:val="bullet"/>
      <w:lvlText w:val="o"/>
      <w:lvlJc w:val="left"/>
      <w:pPr>
        <w:ind w:left="6427" w:hanging="360"/>
      </w:pPr>
      <w:rPr>
        <w:rFonts w:ascii="Courier New" w:hAnsi="Courier New" w:cs="Courier New" w:hint="default"/>
      </w:rPr>
    </w:lvl>
    <w:lvl w:ilvl="5" w:tplc="08090005">
      <w:start w:val="1"/>
      <w:numFmt w:val="bullet"/>
      <w:lvlText w:val=""/>
      <w:lvlJc w:val="left"/>
      <w:pPr>
        <w:ind w:left="7147" w:hanging="360"/>
      </w:pPr>
      <w:rPr>
        <w:rFonts w:ascii="Wingdings" w:hAnsi="Wingdings" w:hint="default"/>
      </w:rPr>
    </w:lvl>
    <w:lvl w:ilvl="6" w:tplc="08090001">
      <w:start w:val="1"/>
      <w:numFmt w:val="bullet"/>
      <w:lvlText w:val=""/>
      <w:lvlJc w:val="left"/>
      <w:pPr>
        <w:ind w:left="7867" w:hanging="360"/>
      </w:pPr>
      <w:rPr>
        <w:rFonts w:ascii="Symbol" w:hAnsi="Symbol" w:hint="default"/>
      </w:rPr>
    </w:lvl>
    <w:lvl w:ilvl="7" w:tplc="08090003">
      <w:start w:val="1"/>
      <w:numFmt w:val="bullet"/>
      <w:lvlText w:val="o"/>
      <w:lvlJc w:val="left"/>
      <w:pPr>
        <w:ind w:left="8587" w:hanging="360"/>
      </w:pPr>
      <w:rPr>
        <w:rFonts w:ascii="Courier New" w:hAnsi="Courier New" w:cs="Courier New" w:hint="default"/>
      </w:rPr>
    </w:lvl>
    <w:lvl w:ilvl="8" w:tplc="08090005" w:tentative="1">
      <w:start w:val="1"/>
      <w:numFmt w:val="bullet"/>
      <w:lvlText w:val=""/>
      <w:lvlJc w:val="left"/>
      <w:pPr>
        <w:ind w:left="9307" w:hanging="360"/>
      </w:pPr>
      <w:rPr>
        <w:rFonts w:ascii="Wingdings" w:hAnsi="Wingdings" w:hint="default"/>
      </w:rPr>
    </w:lvl>
  </w:abstractNum>
  <w:abstractNum w:abstractNumId="25"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1"/>
  </w:num>
  <w:num w:numId="22">
    <w:abstractNumId w:val="26"/>
  </w:num>
  <w:num w:numId="23">
    <w:abstractNumId w:val="30"/>
  </w:num>
  <w:num w:numId="24">
    <w:abstractNumId w:val="27"/>
  </w:num>
  <w:num w:numId="25">
    <w:abstractNumId w:val="23"/>
  </w:num>
  <w:num w:numId="26">
    <w:abstractNumId w:val="25"/>
  </w:num>
  <w:num w:numId="27">
    <w:abstractNumId w:val="28"/>
  </w:num>
  <w:num w:numId="28">
    <w:abstractNumId w:val="29"/>
  </w:num>
  <w:num w:numId="29">
    <w:abstractNumId w:val="21"/>
  </w:num>
  <w:num w:numId="30">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597"/>
    <w:rsid w:val="000156AB"/>
    <w:rsid w:val="00015C1A"/>
    <w:rsid w:val="00015EEE"/>
    <w:rsid w:val="00016EF5"/>
    <w:rsid w:val="00017E8B"/>
    <w:rsid w:val="000206F6"/>
    <w:rsid w:val="00020809"/>
    <w:rsid w:val="00021583"/>
    <w:rsid w:val="00023CA7"/>
    <w:rsid w:val="00023FA2"/>
    <w:rsid w:val="0002464A"/>
    <w:rsid w:val="00024E1A"/>
    <w:rsid w:val="00024F55"/>
    <w:rsid w:val="00024FAD"/>
    <w:rsid w:val="00025C0A"/>
    <w:rsid w:val="000262DC"/>
    <w:rsid w:val="0002666A"/>
    <w:rsid w:val="0002702B"/>
    <w:rsid w:val="0002738A"/>
    <w:rsid w:val="00027D29"/>
    <w:rsid w:val="00027F31"/>
    <w:rsid w:val="000303C4"/>
    <w:rsid w:val="0003150A"/>
    <w:rsid w:val="0003215A"/>
    <w:rsid w:val="00033589"/>
    <w:rsid w:val="0003411D"/>
    <w:rsid w:val="00034F82"/>
    <w:rsid w:val="00035241"/>
    <w:rsid w:val="00035EEC"/>
    <w:rsid w:val="00036174"/>
    <w:rsid w:val="00036FCC"/>
    <w:rsid w:val="00037527"/>
    <w:rsid w:val="00040D2D"/>
    <w:rsid w:val="0004158C"/>
    <w:rsid w:val="00042729"/>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9CC"/>
    <w:rsid w:val="00060B69"/>
    <w:rsid w:val="00060C43"/>
    <w:rsid w:val="0006194D"/>
    <w:rsid w:val="00061D80"/>
    <w:rsid w:val="00062173"/>
    <w:rsid w:val="00062C8D"/>
    <w:rsid w:val="00062EAC"/>
    <w:rsid w:val="0006432C"/>
    <w:rsid w:val="000650D0"/>
    <w:rsid w:val="00065B89"/>
    <w:rsid w:val="0007009F"/>
    <w:rsid w:val="000709C9"/>
    <w:rsid w:val="00071E1B"/>
    <w:rsid w:val="000742AE"/>
    <w:rsid w:val="0007452A"/>
    <w:rsid w:val="00074AC8"/>
    <w:rsid w:val="00076868"/>
    <w:rsid w:val="00076D61"/>
    <w:rsid w:val="00076E28"/>
    <w:rsid w:val="000771ED"/>
    <w:rsid w:val="000775C8"/>
    <w:rsid w:val="00077D2F"/>
    <w:rsid w:val="0008083A"/>
    <w:rsid w:val="00081C1D"/>
    <w:rsid w:val="00081D73"/>
    <w:rsid w:val="000846A8"/>
    <w:rsid w:val="0008580F"/>
    <w:rsid w:val="00086482"/>
    <w:rsid w:val="00086FC3"/>
    <w:rsid w:val="00087FF4"/>
    <w:rsid w:val="000913AB"/>
    <w:rsid w:val="00091649"/>
    <w:rsid w:val="00093C0A"/>
    <w:rsid w:val="00094DB0"/>
    <w:rsid w:val="00096A30"/>
    <w:rsid w:val="00096A6F"/>
    <w:rsid w:val="00097D77"/>
    <w:rsid w:val="000A004F"/>
    <w:rsid w:val="000A0B4E"/>
    <w:rsid w:val="000A0DC3"/>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6B08"/>
    <w:rsid w:val="000B6F1F"/>
    <w:rsid w:val="000B7375"/>
    <w:rsid w:val="000B73CB"/>
    <w:rsid w:val="000B7BB4"/>
    <w:rsid w:val="000C09D6"/>
    <w:rsid w:val="000C3662"/>
    <w:rsid w:val="000C3926"/>
    <w:rsid w:val="000C4006"/>
    <w:rsid w:val="000C5594"/>
    <w:rsid w:val="000C6491"/>
    <w:rsid w:val="000C6926"/>
    <w:rsid w:val="000C77DB"/>
    <w:rsid w:val="000C7B71"/>
    <w:rsid w:val="000D0696"/>
    <w:rsid w:val="000D1503"/>
    <w:rsid w:val="000D2820"/>
    <w:rsid w:val="000D3E9C"/>
    <w:rsid w:val="000D470E"/>
    <w:rsid w:val="000D47D8"/>
    <w:rsid w:val="000D4CC2"/>
    <w:rsid w:val="000D57A6"/>
    <w:rsid w:val="000D5A8D"/>
    <w:rsid w:val="000D5CC0"/>
    <w:rsid w:val="000D5EFC"/>
    <w:rsid w:val="000D621E"/>
    <w:rsid w:val="000D7162"/>
    <w:rsid w:val="000D735D"/>
    <w:rsid w:val="000D77F1"/>
    <w:rsid w:val="000D7D6C"/>
    <w:rsid w:val="000E1460"/>
    <w:rsid w:val="000E1AC3"/>
    <w:rsid w:val="000E2841"/>
    <w:rsid w:val="000E2AD5"/>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6118"/>
    <w:rsid w:val="000F743C"/>
    <w:rsid w:val="000F7529"/>
    <w:rsid w:val="000F7CAE"/>
    <w:rsid w:val="000F7F6C"/>
    <w:rsid w:val="0010128F"/>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3F67"/>
    <w:rsid w:val="00124236"/>
    <w:rsid w:val="001257EA"/>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1AE"/>
    <w:rsid w:val="0015669C"/>
    <w:rsid w:val="001579C2"/>
    <w:rsid w:val="00160F16"/>
    <w:rsid w:val="0016159A"/>
    <w:rsid w:val="00161C65"/>
    <w:rsid w:val="001635B6"/>
    <w:rsid w:val="00163C75"/>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9F8"/>
    <w:rsid w:val="001844A0"/>
    <w:rsid w:val="00190211"/>
    <w:rsid w:val="0019038B"/>
    <w:rsid w:val="001914DA"/>
    <w:rsid w:val="00191669"/>
    <w:rsid w:val="001917F1"/>
    <w:rsid w:val="0019264E"/>
    <w:rsid w:val="00192761"/>
    <w:rsid w:val="0019280E"/>
    <w:rsid w:val="001943E6"/>
    <w:rsid w:val="00194ADF"/>
    <w:rsid w:val="0019502A"/>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A7588"/>
    <w:rsid w:val="001B0D1E"/>
    <w:rsid w:val="001B174B"/>
    <w:rsid w:val="001B1A16"/>
    <w:rsid w:val="001B27BA"/>
    <w:rsid w:val="001B2C1E"/>
    <w:rsid w:val="001B3B0E"/>
    <w:rsid w:val="001B3C03"/>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1064"/>
    <w:rsid w:val="001E1489"/>
    <w:rsid w:val="001E1CE4"/>
    <w:rsid w:val="001E247C"/>
    <w:rsid w:val="001E2640"/>
    <w:rsid w:val="001E2F2C"/>
    <w:rsid w:val="001E314E"/>
    <w:rsid w:val="001E33FC"/>
    <w:rsid w:val="001E3A08"/>
    <w:rsid w:val="001E40B1"/>
    <w:rsid w:val="001E4BA9"/>
    <w:rsid w:val="001E526C"/>
    <w:rsid w:val="001E675A"/>
    <w:rsid w:val="001E7267"/>
    <w:rsid w:val="001F08B8"/>
    <w:rsid w:val="001F1A31"/>
    <w:rsid w:val="001F1DFC"/>
    <w:rsid w:val="001F24FA"/>
    <w:rsid w:val="001F3049"/>
    <w:rsid w:val="001F342F"/>
    <w:rsid w:val="001F39CB"/>
    <w:rsid w:val="001F4B75"/>
    <w:rsid w:val="001F73AD"/>
    <w:rsid w:val="001F7747"/>
    <w:rsid w:val="001F7B69"/>
    <w:rsid w:val="002013D9"/>
    <w:rsid w:val="002024C0"/>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6F18"/>
    <w:rsid w:val="002177D1"/>
    <w:rsid w:val="00217CB1"/>
    <w:rsid w:val="00220292"/>
    <w:rsid w:val="0022102B"/>
    <w:rsid w:val="00221111"/>
    <w:rsid w:val="00223C89"/>
    <w:rsid w:val="00224223"/>
    <w:rsid w:val="00225450"/>
    <w:rsid w:val="00226A6C"/>
    <w:rsid w:val="00226C67"/>
    <w:rsid w:val="002272ED"/>
    <w:rsid w:val="00227E84"/>
    <w:rsid w:val="00227E9A"/>
    <w:rsid w:val="0023052F"/>
    <w:rsid w:val="00231697"/>
    <w:rsid w:val="0023175D"/>
    <w:rsid w:val="00232001"/>
    <w:rsid w:val="002329CF"/>
    <w:rsid w:val="00234426"/>
    <w:rsid w:val="00234DC7"/>
    <w:rsid w:val="002357FC"/>
    <w:rsid w:val="002358DE"/>
    <w:rsid w:val="00235929"/>
    <w:rsid w:val="00235937"/>
    <w:rsid w:val="00235C72"/>
    <w:rsid w:val="00236741"/>
    <w:rsid w:val="00236A3D"/>
    <w:rsid w:val="00236AB7"/>
    <w:rsid w:val="00237F07"/>
    <w:rsid w:val="0024264F"/>
    <w:rsid w:val="00245CC7"/>
    <w:rsid w:val="0024751C"/>
    <w:rsid w:val="00250250"/>
    <w:rsid w:val="002509A5"/>
    <w:rsid w:val="00251FEC"/>
    <w:rsid w:val="0025242C"/>
    <w:rsid w:val="00254228"/>
    <w:rsid w:val="00254F41"/>
    <w:rsid w:val="00255C11"/>
    <w:rsid w:val="00257DE3"/>
    <w:rsid w:val="0026051A"/>
    <w:rsid w:val="002606C4"/>
    <w:rsid w:val="00260A36"/>
    <w:rsid w:val="00262127"/>
    <w:rsid w:val="00262741"/>
    <w:rsid w:val="00262BE4"/>
    <w:rsid w:val="00263B11"/>
    <w:rsid w:val="00263C5F"/>
    <w:rsid w:val="002651AF"/>
    <w:rsid w:val="00266067"/>
    <w:rsid w:val="002665CA"/>
    <w:rsid w:val="002671F2"/>
    <w:rsid w:val="0026787E"/>
    <w:rsid w:val="002679D1"/>
    <w:rsid w:val="00267E30"/>
    <w:rsid w:val="002708A2"/>
    <w:rsid w:val="00271022"/>
    <w:rsid w:val="00272EC9"/>
    <w:rsid w:val="00273646"/>
    <w:rsid w:val="00273D45"/>
    <w:rsid w:val="00275218"/>
    <w:rsid w:val="00276151"/>
    <w:rsid w:val="0027694E"/>
    <w:rsid w:val="00276993"/>
    <w:rsid w:val="0027752A"/>
    <w:rsid w:val="00277DC5"/>
    <w:rsid w:val="00280C18"/>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12B7"/>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C5A"/>
    <w:rsid w:val="002B0F3E"/>
    <w:rsid w:val="002B25C0"/>
    <w:rsid w:val="002B3890"/>
    <w:rsid w:val="002B39C1"/>
    <w:rsid w:val="002B5094"/>
    <w:rsid w:val="002B63C2"/>
    <w:rsid w:val="002B727E"/>
    <w:rsid w:val="002C04EF"/>
    <w:rsid w:val="002C1B24"/>
    <w:rsid w:val="002C1B7F"/>
    <w:rsid w:val="002C1DC8"/>
    <w:rsid w:val="002C3085"/>
    <w:rsid w:val="002C30C5"/>
    <w:rsid w:val="002C3105"/>
    <w:rsid w:val="002C336B"/>
    <w:rsid w:val="002C4FFE"/>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1754"/>
    <w:rsid w:val="002E2BFB"/>
    <w:rsid w:val="002E4650"/>
    <w:rsid w:val="002E5B9E"/>
    <w:rsid w:val="002E5EE6"/>
    <w:rsid w:val="002E6857"/>
    <w:rsid w:val="002E6A50"/>
    <w:rsid w:val="002E6C2A"/>
    <w:rsid w:val="002E7CB8"/>
    <w:rsid w:val="002F0309"/>
    <w:rsid w:val="002F146A"/>
    <w:rsid w:val="002F1E79"/>
    <w:rsid w:val="002F33BC"/>
    <w:rsid w:val="002F3577"/>
    <w:rsid w:val="002F47C3"/>
    <w:rsid w:val="002F48AB"/>
    <w:rsid w:val="002F52CB"/>
    <w:rsid w:val="002F558E"/>
    <w:rsid w:val="002F5868"/>
    <w:rsid w:val="002F5F1F"/>
    <w:rsid w:val="002F60BC"/>
    <w:rsid w:val="002F6BD0"/>
    <w:rsid w:val="002F7D1D"/>
    <w:rsid w:val="0030011A"/>
    <w:rsid w:val="003007C1"/>
    <w:rsid w:val="00300AAF"/>
    <w:rsid w:val="00304146"/>
    <w:rsid w:val="00304B53"/>
    <w:rsid w:val="00307C18"/>
    <w:rsid w:val="00310183"/>
    <w:rsid w:val="00310B8D"/>
    <w:rsid w:val="003127EB"/>
    <w:rsid w:val="003131E3"/>
    <w:rsid w:val="0031430C"/>
    <w:rsid w:val="00314487"/>
    <w:rsid w:val="003145CE"/>
    <w:rsid w:val="00314BA7"/>
    <w:rsid w:val="00314D6C"/>
    <w:rsid w:val="00314E94"/>
    <w:rsid w:val="00314F48"/>
    <w:rsid w:val="0031530D"/>
    <w:rsid w:val="00315A09"/>
    <w:rsid w:val="00315ADF"/>
    <w:rsid w:val="00316173"/>
    <w:rsid w:val="00316371"/>
    <w:rsid w:val="00317097"/>
    <w:rsid w:val="003171E1"/>
    <w:rsid w:val="003203FF"/>
    <w:rsid w:val="003232C6"/>
    <w:rsid w:val="003247C1"/>
    <w:rsid w:val="00325045"/>
    <w:rsid w:val="0032504F"/>
    <w:rsid w:val="00326B07"/>
    <w:rsid w:val="00327752"/>
    <w:rsid w:val="00330AB5"/>
    <w:rsid w:val="00332FC9"/>
    <w:rsid w:val="00333329"/>
    <w:rsid w:val="003336AF"/>
    <w:rsid w:val="003337AF"/>
    <w:rsid w:val="00333A5B"/>
    <w:rsid w:val="003369C0"/>
    <w:rsid w:val="003377C7"/>
    <w:rsid w:val="00340154"/>
    <w:rsid w:val="0034367D"/>
    <w:rsid w:val="00343684"/>
    <w:rsid w:val="00344D46"/>
    <w:rsid w:val="00344F9B"/>
    <w:rsid w:val="003469F4"/>
    <w:rsid w:val="00346A8A"/>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57F23"/>
    <w:rsid w:val="00360000"/>
    <w:rsid w:val="0036061D"/>
    <w:rsid w:val="00360E68"/>
    <w:rsid w:val="003622A5"/>
    <w:rsid w:val="00364A36"/>
    <w:rsid w:val="00364D1A"/>
    <w:rsid w:val="003664A8"/>
    <w:rsid w:val="003668CF"/>
    <w:rsid w:val="00366A29"/>
    <w:rsid w:val="0036754B"/>
    <w:rsid w:val="00367B2C"/>
    <w:rsid w:val="0037087B"/>
    <w:rsid w:val="00370EAD"/>
    <w:rsid w:val="00371249"/>
    <w:rsid w:val="00373050"/>
    <w:rsid w:val="00373937"/>
    <w:rsid w:val="00374081"/>
    <w:rsid w:val="00375B17"/>
    <w:rsid w:val="00375D3C"/>
    <w:rsid w:val="00376734"/>
    <w:rsid w:val="00376D20"/>
    <w:rsid w:val="00377555"/>
    <w:rsid w:val="0038060A"/>
    <w:rsid w:val="0038093F"/>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1BAC"/>
    <w:rsid w:val="00393417"/>
    <w:rsid w:val="003937C2"/>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36F"/>
    <w:rsid w:val="003A68FB"/>
    <w:rsid w:val="003A722C"/>
    <w:rsid w:val="003B06E5"/>
    <w:rsid w:val="003B09B1"/>
    <w:rsid w:val="003B134C"/>
    <w:rsid w:val="003B1352"/>
    <w:rsid w:val="003B1783"/>
    <w:rsid w:val="003B1DE9"/>
    <w:rsid w:val="003B1E98"/>
    <w:rsid w:val="003B26C5"/>
    <w:rsid w:val="003B2AC2"/>
    <w:rsid w:val="003B2E4F"/>
    <w:rsid w:val="003B31F6"/>
    <w:rsid w:val="003B392C"/>
    <w:rsid w:val="003B3B08"/>
    <w:rsid w:val="003B54D1"/>
    <w:rsid w:val="003B5639"/>
    <w:rsid w:val="003B5ECF"/>
    <w:rsid w:val="003B5FB5"/>
    <w:rsid w:val="003B6DAB"/>
    <w:rsid w:val="003B6E33"/>
    <w:rsid w:val="003C0491"/>
    <w:rsid w:val="003C0D89"/>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7DA"/>
    <w:rsid w:val="003D4DCD"/>
    <w:rsid w:val="003D54C1"/>
    <w:rsid w:val="003D5897"/>
    <w:rsid w:val="003D5AEF"/>
    <w:rsid w:val="003D6A88"/>
    <w:rsid w:val="003D7012"/>
    <w:rsid w:val="003D7861"/>
    <w:rsid w:val="003E0A9A"/>
    <w:rsid w:val="003E1DDF"/>
    <w:rsid w:val="003E1E0C"/>
    <w:rsid w:val="003E2053"/>
    <w:rsid w:val="003E2983"/>
    <w:rsid w:val="003E29BA"/>
    <w:rsid w:val="003E2EE9"/>
    <w:rsid w:val="003E317A"/>
    <w:rsid w:val="003E3DA8"/>
    <w:rsid w:val="003E3E72"/>
    <w:rsid w:val="003E3F53"/>
    <w:rsid w:val="003E4B2E"/>
    <w:rsid w:val="003E5E34"/>
    <w:rsid w:val="003E689A"/>
    <w:rsid w:val="003E6C6F"/>
    <w:rsid w:val="003E7DB2"/>
    <w:rsid w:val="003F0993"/>
    <w:rsid w:val="003F1627"/>
    <w:rsid w:val="003F19C2"/>
    <w:rsid w:val="003F1EB1"/>
    <w:rsid w:val="003F2D6E"/>
    <w:rsid w:val="003F3118"/>
    <w:rsid w:val="003F3297"/>
    <w:rsid w:val="003F3354"/>
    <w:rsid w:val="003F3861"/>
    <w:rsid w:val="003F4251"/>
    <w:rsid w:val="003F4D35"/>
    <w:rsid w:val="003F54A8"/>
    <w:rsid w:val="003F6C5B"/>
    <w:rsid w:val="003F6DC3"/>
    <w:rsid w:val="003F705D"/>
    <w:rsid w:val="003F7E4D"/>
    <w:rsid w:val="003F7F33"/>
    <w:rsid w:val="0040003D"/>
    <w:rsid w:val="00400C21"/>
    <w:rsid w:val="0040157D"/>
    <w:rsid w:val="00401DC3"/>
    <w:rsid w:val="00401EF6"/>
    <w:rsid w:val="00402E63"/>
    <w:rsid w:val="00403989"/>
    <w:rsid w:val="0040415F"/>
    <w:rsid w:val="00404A37"/>
    <w:rsid w:val="00404A65"/>
    <w:rsid w:val="0040597D"/>
    <w:rsid w:val="004101E6"/>
    <w:rsid w:val="00410A18"/>
    <w:rsid w:val="00410CCC"/>
    <w:rsid w:val="00410EF6"/>
    <w:rsid w:val="00413786"/>
    <w:rsid w:val="00413D26"/>
    <w:rsid w:val="00414233"/>
    <w:rsid w:val="00414BE3"/>
    <w:rsid w:val="004152E7"/>
    <w:rsid w:val="004168E0"/>
    <w:rsid w:val="00416D30"/>
    <w:rsid w:val="004170EE"/>
    <w:rsid w:val="00417BF2"/>
    <w:rsid w:val="0042110C"/>
    <w:rsid w:val="00421647"/>
    <w:rsid w:val="00422328"/>
    <w:rsid w:val="00422343"/>
    <w:rsid w:val="0042236F"/>
    <w:rsid w:val="004223D1"/>
    <w:rsid w:val="00422A3C"/>
    <w:rsid w:val="004249B2"/>
    <w:rsid w:val="00424A70"/>
    <w:rsid w:val="004255C5"/>
    <w:rsid w:val="0042584B"/>
    <w:rsid w:val="0042636F"/>
    <w:rsid w:val="00426FCE"/>
    <w:rsid w:val="00427540"/>
    <w:rsid w:val="004305CE"/>
    <w:rsid w:val="00430B85"/>
    <w:rsid w:val="00430E22"/>
    <w:rsid w:val="00430EA6"/>
    <w:rsid w:val="00431F49"/>
    <w:rsid w:val="004326C4"/>
    <w:rsid w:val="00433944"/>
    <w:rsid w:val="00433C08"/>
    <w:rsid w:val="004361C4"/>
    <w:rsid w:val="00436829"/>
    <w:rsid w:val="00436969"/>
    <w:rsid w:val="00437929"/>
    <w:rsid w:val="00437DCD"/>
    <w:rsid w:val="00437EFB"/>
    <w:rsid w:val="0044032B"/>
    <w:rsid w:val="0044230D"/>
    <w:rsid w:val="004423B2"/>
    <w:rsid w:val="00442CCE"/>
    <w:rsid w:val="00443AC8"/>
    <w:rsid w:val="00444720"/>
    <w:rsid w:val="00446BF8"/>
    <w:rsid w:val="004470DE"/>
    <w:rsid w:val="00447767"/>
    <w:rsid w:val="004477E0"/>
    <w:rsid w:val="00447A79"/>
    <w:rsid w:val="004510A6"/>
    <w:rsid w:val="00453737"/>
    <w:rsid w:val="0045388D"/>
    <w:rsid w:val="00453A3A"/>
    <w:rsid w:val="00453E1C"/>
    <w:rsid w:val="00455544"/>
    <w:rsid w:val="0045638C"/>
    <w:rsid w:val="004577B1"/>
    <w:rsid w:val="004614D1"/>
    <w:rsid w:val="0046167A"/>
    <w:rsid w:val="00461852"/>
    <w:rsid w:val="00463789"/>
    <w:rsid w:val="004639FE"/>
    <w:rsid w:val="00463FDC"/>
    <w:rsid w:val="00464461"/>
    <w:rsid w:val="00464D9A"/>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A27"/>
    <w:rsid w:val="00486B82"/>
    <w:rsid w:val="00487101"/>
    <w:rsid w:val="0048734E"/>
    <w:rsid w:val="004878F0"/>
    <w:rsid w:val="00487EFC"/>
    <w:rsid w:val="0049020D"/>
    <w:rsid w:val="004903A8"/>
    <w:rsid w:val="00490563"/>
    <w:rsid w:val="00491690"/>
    <w:rsid w:val="00492917"/>
    <w:rsid w:val="00492E38"/>
    <w:rsid w:val="004939C6"/>
    <w:rsid w:val="00493EB9"/>
    <w:rsid w:val="00493F96"/>
    <w:rsid w:val="00494C9D"/>
    <w:rsid w:val="0049563C"/>
    <w:rsid w:val="0049597F"/>
    <w:rsid w:val="00495B92"/>
    <w:rsid w:val="00495DD4"/>
    <w:rsid w:val="0049627A"/>
    <w:rsid w:val="0049703F"/>
    <w:rsid w:val="00497D71"/>
    <w:rsid w:val="00497F57"/>
    <w:rsid w:val="004A03F6"/>
    <w:rsid w:val="004A0BDF"/>
    <w:rsid w:val="004A16D4"/>
    <w:rsid w:val="004A2A62"/>
    <w:rsid w:val="004A2C1F"/>
    <w:rsid w:val="004A3142"/>
    <w:rsid w:val="004A4387"/>
    <w:rsid w:val="004A546F"/>
    <w:rsid w:val="004A5D3C"/>
    <w:rsid w:val="004A5F6D"/>
    <w:rsid w:val="004A5F77"/>
    <w:rsid w:val="004A650E"/>
    <w:rsid w:val="004A74DC"/>
    <w:rsid w:val="004B10E9"/>
    <w:rsid w:val="004B1899"/>
    <w:rsid w:val="004B2C40"/>
    <w:rsid w:val="004B33BE"/>
    <w:rsid w:val="004B34CF"/>
    <w:rsid w:val="004B3A93"/>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1A24"/>
    <w:rsid w:val="004D1AE0"/>
    <w:rsid w:val="004D3077"/>
    <w:rsid w:val="004D49F2"/>
    <w:rsid w:val="004D5906"/>
    <w:rsid w:val="004D5A1D"/>
    <w:rsid w:val="004E12EE"/>
    <w:rsid w:val="004E1EE4"/>
    <w:rsid w:val="004E2295"/>
    <w:rsid w:val="004E235E"/>
    <w:rsid w:val="004E2809"/>
    <w:rsid w:val="004E2DB1"/>
    <w:rsid w:val="004E2FC6"/>
    <w:rsid w:val="004E3742"/>
    <w:rsid w:val="004E42EF"/>
    <w:rsid w:val="004E6512"/>
    <w:rsid w:val="004E6AC5"/>
    <w:rsid w:val="004E773C"/>
    <w:rsid w:val="004F0A6B"/>
    <w:rsid w:val="004F2182"/>
    <w:rsid w:val="004F2F82"/>
    <w:rsid w:val="004F3091"/>
    <w:rsid w:val="004F37A9"/>
    <w:rsid w:val="004F439E"/>
    <w:rsid w:val="004F44CE"/>
    <w:rsid w:val="004F4A52"/>
    <w:rsid w:val="004F5983"/>
    <w:rsid w:val="004F627D"/>
    <w:rsid w:val="004F6D3C"/>
    <w:rsid w:val="004F7C4D"/>
    <w:rsid w:val="004F7CE4"/>
    <w:rsid w:val="0050024A"/>
    <w:rsid w:val="00500701"/>
    <w:rsid w:val="00500810"/>
    <w:rsid w:val="00502AC7"/>
    <w:rsid w:val="00503671"/>
    <w:rsid w:val="00503BE4"/>
    <w:rsid w:val="00504226"/>
    <w:rsid w:val="00505B65"/>
    <w:rsid w:val="0050609B"/>
    <w:rsid w:val="00507227"/>
    <w:rsid w:val="00507DDA"/>
    <w:rsid w:val="005111A2"/>
    <w:rsid w:val="00511790"/>
    <w:rsid w:val="005121FC"/>
    <w:rsid w:val="005128D1"/>
    <w:rsid w:val="00512A05"/>
    <w:rsid w:val="0051331B"/>
    <w:rsid w:val="00514D0E"/>
    <w:rsid w:val="00515A8F"/>
    <w:rsid w:val="00516966"/>
    <w:rsid w:val="00517D87"/>
    <w:rsid w:val="0052051E"/>
    <w:rsid w:val="005207D3"/>
    <w:rsid w:val="00521420"/>
    <w:rsid w:val="00522A3F"/>
    <w:rsid w:val="00523AB0"/>
    <w:rsid w:val="00523F88"/>
    <w:rsid w:val="00524E71"/>
    <w:rsid w:val="005256A3"/>
    <w:rsid w:val="0052587D"/>
    <w:rsid w:val="00526EBE"/>
    <w:rsid w:val="00527F5E"/>
    <w:rsid w:val="00530E18"/>
    <w:rsid w:val="00531297"/>
    <w:rsid w:val="00532002"/>
    <w:rsid w:val="005324D7"/>
    <w:rsid w:val="00532A2C"/>
    <w:rsid w:val="00532D80"/>
    <w:rsid w:val="005332E5"/>
    <w:rsid w:val="005333ED"/>
    <w:rsid w:val="005338F6"/>
    <w:rsid w:val="005339F6"/>
    <w:rsid w:val="00534224"/>
    <w:rsid w:val="00534BB9"/>
    <w:rsid w:val="00536C9A"/>
    <w:rsid w:val="005378BB"/>
    <w:rsid w:val="005378F3"/>
    <w:rsid w:val="00540FD5"/>
    <w:rsid w:val="005411B1"/>
    <w:rsid w:val="00543694"/>
    <w:rsid w:val="005440B0"/>
    <w:rsid w:val="0054485D"/>
    <w:rsid w:val="005450AD"/>
    <w:rsid w:val="00545362"/>
    <w:rsid w:val="0054561F"/>
    <w:rsid w:val="0054757B"/>
    <w:rsid w:val="00547872"/>
    <w:rsid w:val="005479F7"/>
    <w:rsid w:val="00547F57"/>
    <w:rsid w:val="00551001"/>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1C8"/>
    <w:rsid w:val="00565693"/>
    <w:rsid w:val="00565E7D"/>
    <w:rsid w:val="005666DA"/>
    <w:rsid w:val="00567B91"/>
    <w:rsid w:val="005702CA"/>
    <w:rsid w:val="00570A26"/>
    <w:rsid w:val="00570D87"/>
    <w:rsid w:val="005721B3"/>
    <w:rsid w:val="0057282B"/>
    <w:rsid w:val="005740B9"/>
    <w:rsid w:val="005761C0"/>
    <w:rsid w:val="00580745"/>
    <w:rsid w:val="00580B2D"/>
    <w:rsid w:val="005839E5"/>
    <w:rsid w:val="005839E6"/>
    <w:rsid w:val="0058463C"/>
    <w:rsid w:val="00585173"/>
    <w:rsid w:val="005853A4"/>
    <w:rsid w:val="00586524"/>
    <w:rsid w:val="00587861"/>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0A89"/>
    <w:rsid w:val="005B1B64"/>
    <w:rsid w:val="005B1DBB"/>
    <w:rsid w:val="005B2475"/>
    <w:rsid w:val="005B2C04"/>
    <w:rsid w:val="005B4266"/>
    <w:rsid w:val="005B6C1E"/>
    <w:rsid w:val="005B7250"/>
    <w:rsid w:val="005B7E10"/>
    <w:rsid w:val="005C00E3"/>
    <w:rsid w:val="005C0873"/>
    <w:rsid w:val="005C13BD"/>
    <w:rsid w:val="005C232C"/>
    <w:rsid w:val="005C269D"/>
    <w:rsid w:val="005C4DEE"/>
    <w:rsid w:val="005C4FEA"/>
    <w:rsid w:val="005C52D7"/>
    <w:rsid w:val="005C560A"/>
    <w:rsid w:val="005C5A17"/>
    <w:rsid w:val="005C7A8F"/>
    <w:rsid w:val="005D0225"/>
    <w:rsid w:val="005D0374"/>
    <w:rsid w:val="005D08D0"/>
    <w:rsid w:val="005D1DCA"/>
    <w:rsid w:val="005D1FFD"/>
    <w:rsid w:val="005D2469"/>
    <w:rsid w:val="005D2D63"/>
    <w:rsid w:val="005D3EAA"/>
    <w:rsid w:val="005D5012"/>
    <w:rsid w:val="005D60D2"/>
    <w:rsid w:val="005D6A7A"/>
    <w:rsid w:val="005D7886"/>
    <w:rsid w:val="005E02C1"/>
    <w:rsid w:val="005E054E"/>
    <w:rsid w:val="005E076D"/>
    <w:rsid w:val="005E14D0"/>
    <w:rsid w:val="005E20A3"/>
    <w:rsid w:val="005E2516"/>
    <w:rsid w:val="005E2C1B"/>
    <w:rsid w:val="005E2FBB"/>
    <w:rsid w:val="005E65B1"/>
    <w:rsid w:val="005E685B"/>
    <w:rsid w:val="005E6FE1"/>
    <w:rsid w:val="005E7044"/>
    <w:rsid w:val="005E7EE7"/>
    <w:rsid w:val="005F0493"/>
    <w:rsid w:val="005F0900"/>
    <w:rsid w:val="005F103E"/>
    <w:rsid w:val="005F2C88"/>
    <w:rsid w:val="005F2CA6"/>
    <w:rsid w:val="005F2CE4"/>
    <w:rsid w:val="005F4442"/>
    <w:rsid w:val="005F4DCA"/>
    <w:rsid w:val="005F60FD"/>
    <w:rsid w:val="005F70C7"/>
    <w:rsid w:val="005F710A"/>
    <w:rsid w:val="0060097B"/>
    <w:rsid w:val="00600AEB"/>
    <w:rsid w:val="006012BE"/>
    <w:rsid w:val="0060136F"/>
    <w:rsid w:val="00601C53"/>
    <w:rsid w:val="00602507"/>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CE0"/>
    <w:rsid w:val="00621F5E"/>
    <w:rsid w:val="00622CE8"/>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758"/>
    <w:rsid w:val="00645E82"/>
    <w:rsid w:val="00646288"/>
    <w:rsid w:val="00650A2E"/>
    <w:rsid w:val="00650A95"/>
    <w:rsid w:val="00651B87"/>
    <w:rsid w:val="006534FF"/>
    <w:rsid w:val="00653663"/>
    <w:rsid w:val="006607CD"/>
    <w:rsid w:val="00660EAB"/>
    <w:rsid w:val="006617D5"/>
    <w:rsid w:val="006619E6"/>
    <w:rsid w:val="00662055"/>
    <w:rsid w:val="0066294D"/>
    <w:rsid w:val="0066380A"/>
    <w:rsid w:val="00664644"/>
    <w:rsid w:val="006654A4"/>
    <w:rsid w:val="0066642A"/>
    <w:rsid w:val="00666C98"/>
    <w:rsid w:val="00667005"/>
    <w:rsid w:val="006674D9"/>
    <w:rsid w:val="00670183"/>
    <w:rsid w:val="00670406"/>
    <w:rsid w:val="00670FE7"/>
    <w:rsid w:val="00671705"/>
    <w:rsid w:val="00671847"/>
    <w:rsid w:val="00671BAE"/>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9AE"/>
    <w:rsid w:val="00683D49"/>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A64"/>
    <w:rsid w:val="006A7FAE"/>
    <w:rsid w:val="006B0006"/>
    <w:rsid w:val="006B02FC"/>
    <w:rsid w:val="006B0FA4"/>
    <w:rsid w:val="006B170A"/>
    <w:rsid w:val="006B312F"/>
    <w:rsid w:val="006B322A"/>
    <w:rsid w:val="006B460F"/>
    <w:rsid w:val="006B5657"/>
    <w:rsid w:val="006B5A61"/>
    <w:rsid w:val="006B64AC"/>
    <w:rsid w:val="006B6C0F"/>
    <w:rsid w:val="006B6E4C"/>
    <w:rsid w:val="006C0798"/>
    <w:rsid w:val="006C1119"/>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D7E9C"/>
    <w:rsid w:val="006E289D"/>
    <w:rsid w:val="006E2F5F"/>
    <w:rsid w:val="006E3B34"/>
    <w:rsid w:val="006E3D91"/>
    <w:rsid w:val="006E3DA9"/>
    <w:rsid w:val="006E47C0"/>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7000D8"/>
    <w:rsid w:val="00700441"/>
    <w:rsid w:val="00700E14"/>
    <w:rsid w:val="00701D6B"/>
    <w:rsid w:val="007023CA"/>
    <w:rsid w:val="00702A2A"/>
    <w:rsid w:val="00702F78"/>
    <w:rsid w:val="00704CA9"/>
    <w:rsid w:val="00704CBE"/>
    <w:rsid w:val="00705B61"/>
    <w:rsid w:val="00705BBD"/>
    <w:rsid w:val="00706F85"/>
    <w:rsid w:val="0070754E"/>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0389"/>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787"/>
    <w:rsid w:val="007308E8"/>
    <w:rsid w:val="007311DC"/>
    <w:rsid w:val="00731277"/>
    <w:rsid w:val="0073214E"/>
    <w:rsid w:val="00732546"/>
    <w:rsid w:val="00732A0E"/>
    <w:rsid w:val="00732D6C"/>
    <w:rsid w:val="00733DF9"/>
    <w:rsid w:val="00734720"/>
    <w:rsid w:val="00734BD1"/>
    <w:rsid w:val="007353FF"/>
    <w:rsid w:val="007357CF"/>
    <w:rsid w:val="007371C3"/>
    <w:rsid w:val="0074075D"/>
    <w:rsid w:val="00740C2D"/>
    <w:rsid w:val="00741102"/>
    <w:rsid w:val="00741C01"/>
    <w:rsid w:val="00742393"/>
    <w:rsid w:val="00742FB1"/>
    <w:rsid w:val="007430EC"/>
    <w:rsid w:val="007437FC"/>
    <w:rsid w:val="00743D21"/>
    <w:rsid w:val="00745549"/>
    <w:rsid w:val="00745A6C"/>
    <w:rsid w:val="00747B74"/>
    <w:rsid w:val="00750738"/>
    <w:rsid w:val="007511FB"/>
    <w:rsid w:val="00751C92"/>
    <w:rsid w:val="00752B56"/>
    <w:rsid w:val="00753553"/>
    <w:rsid w:val="007538FE"/>
    <w:rsid w:val="00753EE6"/>
    <w:rsid w:val="007549DE"/>
    <w:rsid w:val="007563EC"/>
    <w:rsid w:val="00756695"/>
    <w:rsid w:val="00757470"/>
    <w:rsid w:val="00757573"/>
    <w:rsid w:val="00757B6D"/>
    <w:rsid w:val="00760615"/>
    <w:rsid w:val="00761ABC"/>
    <w:rsid w:val="00761CD6"/>
    <w:rsid w:val="0076310F"/>
    <w:rsid w:val="007637CB"/>
    <w:rsid w:val="00763A18"/>
    <w:rsid w:val="00764760"/>
    <w:rsid w:val="00765E26"/>
    <w:rsid w:val="00766338"/>
    <w:rsid w:val="00766639"/>
    <w:rsid w:val="00766943"/>
    <w:rsid w:val="00766B58"/>
    <w:rsid w:val="00766EB6"/>
    <w:rsid w:val="0076751C"/>
    <w:rsid w:val="00767B25"/>
    <w:rsid w:val="007702F7"/>
    <w:rsid w:val="007719DA"/>
    <w:rsid w:val="00771C03"/>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56D6"/>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1931"/>
    <w:rsid w:val="007C1E7A"/>
    <w:rsid w:val="007C3D17"/>
    <w:rsid w:val="007C4D0D"/>
    <w:rsid w:val="007C4F57"/>
    <w:rsid w:val="007C67B3"/>
    <w:rsid w:val="007C7028"/>
    <w:rsid w:val="007C707C"/>
    <w:rsid w:val="007C71D0"/>
    <w:rsid w:val="007D0588"/>
    <w:rsid w:val="007D07A0"/>
    <w:rsid w:val="007D1850"/>
    <w:rsid w:val="007D1A22"/>
    <w:rsid w:val="007D1F56"/>
    <w:rsid w:val="007D2FC3"/>
    <w:rsid w:val="007D31F3"/>
    <w:rsid w:val="007D479C"/>
    <w:rsid w:val="007D4D8D"/>
    <w:rsid w:val="007D6E03"/>
    <w:rsid w:val="007D7569"/>
    <w:rsid w:val="007D77C0"/>
    <w:rsid w:val="007E06F3"/>
    <w:rsid w:val="007E0BE6"/>
    <w:rsid w:val="007E11CC"/>
    <w:rsid w:val="007E367D"/>
    <w:rsid w:val="007E4791"/>
    <w:rsid w:val="007E4C2E"/>
    <w:rsid w:val="007E52DF"/>
    <w:rsid w:val="007E6186"/>
    <w:rsid w:val="007E75A5"/>
    <w:rsid w:val="007F09B8"/>
    <w:rsid w:val="007F1128"/>
    <w:rsid w:val="007F187D"/>
    <w:rsid w:val="007F22D4"/>
    <w:rsid w:val="007F2688"/>
    <w:rsid w:val="007F475E"/>
    <w:rsid w:val="007F4795"/>
    <w:rsid w:val="007F4D2B"/>
    <w:rsid w:val="007F511E"/>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3F48"/>
    <w:rsid w:val="00823FD2"/>
    <w:rsid w:val="00824022"/>
    <w:rsid w:val="0082474C"/>
    <w:rsid w:val="008257FC"/>
    <w:rsid w:val="00825AC0"/>
    <w:rsid w:val="00825FB5"/>
    <w:rsid w:val="00826253"/>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2303"/>
    <w:rsid w:val="0087306A"/>
    <w:rsid w:val="008730FA"/>
    <w:rsid w:val="00873FC3"/>
    <w:rsid w:val="00873FFC"/>
    <w:rsid w:val="00874923"/>
    <w:rsid w:val="00875A16"/>
    <w:rsid w:val="008762D5"/>
    <w:rsid w:val="008765DF"/>
    <w:rsid w:val="00876D50"/>
    <w:rsid w:val="00877137"/>
    <w:rsid w:val="00877DB8"/>
    <w:rsid w:val="008811CD"/>
    <w:rsid w:val="0088128C"/>
    <w:rsid w:val="00881873"/>
    <w:rsid w:val="0088195C"/>
    <w:rsid w:val="00881D84"/>
    <w:rsid w:val="0088296D"/>
    <w:rsid w:val="00882EC5"/>
    <w:rsid w:val="008837FB"/>
    <w:rsid w:val="00884FC4"/>
    <w:rsid w:val="0088536E"/>
    <w:rsid w:val="00885B17"/>
    <w:rsid w:val="0088637F"/>
    <w:rsid w:val="00886719"/>
    <w:rsid w:val="008869DE"/>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32E6"/>
    <w:rsid w:val="008A48AC"/>
    <w:rsid w:val="008A5003"/>
    <w:rsid w:val="008A6289"/>
    <w:rsid w:val="008A6298"/>
    <w:rsid w:val="008A67E5"/>
    <w:rsid w:val="008A71F4"/>
    <w:rsid w:val="008A74CB"/>
    <w:rsid w:val="008A7BDC"/>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63D"/>
    <w:rsid w:val="008C19AF"/>
    <w:rsid w:val="008C3CE9"/>
    <w:rsid w:val="008C4849"/>
    <w:rsid w:val="008C4AC3"/>
    <w:rsid w:val="008C5339"/>
    <w:rsid w:val="008C573C"/>
    <w:rsid w:val="008C5848"/>
    <w:rsid w:val="008C5C3F"/>
    <w:rsid w:val="008C6B65"/>
    <w:rsid w:val="008C72F9"/>
    <w:rsid w:val="008C73E0"/>
    <w:rsid w:val="008C7DB9"/>
    <w:rsid w:val="008D0065"/>
    <w:rsid w:val="008D06E1"/>
    <w:rsid w:val="008D0D90"/>
    <w:rsid w:val="008D131E"/>
    <w:rsid w:val="008D2E78"/>
    <w:rsid w:val="008D332C"/>
    <w:rsid w:val="008D3C27"/>
    <w:rsid w:val="008D49E1"/>
    <w:rsid w:val="008D4CE2"/>
    <w:rsid w:val="008D6033"/>
    <w:rsid w:val="008D609F"/>
    <w:rsid w:val="008D6581"/>
    <w:rsid w:val="008D7383"/>
    <w:rsid w:val="008D7C9D"/>
    <w:rsid w:val="008E03CC"/>
    <w:rsid w:val="008E0992"/>
    <w:rsid w:val="008E1AC6"/>
    <w:rsid w:val="008E211E"/>
    <w:rsid w:val="008E25B5"/>
    <w:rsid w:val="008E2D87"/>
    <w:rsid w:val="008E3F6D"/>
    <w:rsid w:val="008E3FB2"/>
    <w:rsid w:val="008E410E"/>
    <w:rsid w:val="008E4B88"/>
    <w:rsid w:val="008E54F2"/>
    <w:rsid w:val="008E66BF"/>
    <w:rsid w:val="008E6780"/>
    <w:rsid w:val="008E67BD"/>
    <w:rsid w:val="008E6897"/>
    <w:rsid w:val="008E68A1"/>
    <w:rsid w:val="008E6DAC"/>
    <w:rsid w:val="008E705D"/>
    <w:rsid w:val="008E7270"/>
    <w:rsid w:val="008E73FE"/>
    <w:rsid w:val="008E7B18"/>
    <w:rsid w:val="008F01D1"/>
    <w:rsid w:val="008F1ECA"/>
    <w:rsid w:val="008F2A6E"/>
    <w:rsid w:val="008F2EAC"/>
    <w:rsid w:val="008F3E1E"/>
    <w:rsid w:val="008F4628"/>
    <w:rsid w:val="008F552F"/>
    <w:rsid w:val="008F5ACE"/>
    <w:rsid w:val="008F5EC9"/>
    <w:rsid w:val="008F690D"/>
    <w:rsid w:val="00900990"/>
    <w:rsid w:val="00901048"/>
    <w:rsid w:val="00901806"/>
    <w:rsid w:val="00901B38"/>
    <w:rsid w:val="00901D5F"/>
    <w:rsid w:val="00904946"/>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B2D"/>
    <w:rsid w:val="00922E0D"/>
    <w:rsid w:val="0092318E"/>
    <w:rsid w:val="00923CF3"/>
    <w:rsid w:val="009240FF"/>
    <w:rsid w:val="009241D6"/>
    <w:rsid w:val="009253BE"/>
    <w:rsid w:val="009258D1"/>
    <w:rsid w:val="00925E1E"/>
    <w:rsid w:val="009264EE"/>
    <w:rsid w:val="00926EAA"/>
    <w:rsid w:val="00927940"/>
    <w:rsid w:val="00930347"/>
    <w:rsid w:val="00930D73"/>
    <w:rsid w:val="00931239"/>
    <w:rsid w:val="0093193B"/>
    <w:rsid w:val="009319EB"/>
    <w:rsid w:val="00931F16"/>
    <w:rsid w:val="00932415"/>
    <w:rsid w:val="009331C0"/>
    <w:rsid w:val="00933894"/>
    <w:rsid w:val="00934004"/>
    <w:rsid w:val="009345FD"/>
    <w:rsid w:val="00935CB0"/>
    <w:rsid w:val="00935D39"/>
    <w:rsid w:val="009366A7"/>
    <w:rsid w:val="00936885"/>
    <w:rsid w:val="00936C46"/>
    <w:rsid w:val="00936C4F"/>
    <w:rsid w:val="00936E5B"/>
    <w:rsid w:val="0093757F"/>
    <w:rsid w:val="00941F1F"/>
    <w:rsid w:val="009443B6"/>
    <w:rsid w:val="00946210"/>
    <w:rsid w:val="00946350"/>
    <w:rsid w:val="00946B83"/>
    <w:rsid w:val="009475F8"/>
    <w:rsid w:val="0095029D"/>
    <w:rsid w:val="00950AE6"/>
    <w:rsid w:val="00950B33"/>
    <w:rsid w:val="00950FD4"/>
    <w:rsid w:val="00951F81"/>
    <w:rsid w:val="009526CF"/>
    <w:rsid w:val="00952FBB"/>
    <w:rsid w:val="009531FA"/>
    <w:rsid w:val="00953530"/>
    <w:rsid w:val="009541B8"/>
    <w:rsid w:val="00955271"/>
    <w:rsid w:val="009566FC"/>
    <w:rsid w:val="009611C3"/>
    <w:rsid w:val="009614C3"/>
    <w:rsid w:val="009622D0"/>
    <w:rsid w:val="0096274E"/>
    <w:rsid w:val="0096389B"/>
    <w:rsid w:val="00965151"/>
    <w:rsid w:val="00966652"/>
    <w:rsid w:val="0097039D"/>
    <w:rsid w:val="00970BAC"/>
    <w:rsid w:val="00970DCC"/>
    <w:rsid w:val="00971473"/>
    <w:rsid w:val="00971528"/>
    <w:rsid w:val="00972717"/>
    <w:rsid w:val="00973508"/>
    <w:rsid w:val="0097368F"/>
    <w:rsid w:val="00973BF9"/>
    <w:rsid w:val="00974814"/>
    <w:rsid w:val="0097493D"/>
    <w:rsid w:val="00975C9F"/>
    <w:rsid w:val="00976A7E"/>
    <w:rsid w:val="00976ABB"/>
    <w:rsid w:val="00983BBA"/>
    <w:rsid w:val="009848A5"/>
    <w:rsid w:val="00984B5C"/>
    <w:rsid w:val="0098545A"/>
    <w:rsid w:val="00985836"/>
    <w:rsid w:val="009865FD"/>
    <w:rsid w:val="0098673A"/>
    <w:rsid w:val="00986B1C"/>
    <w:rsid w:val="00986B84"/>
    <w:rsid w:val="0098725B"/>
    <w:rsid w:val="00987D03"/>
    <w:rsid w:val="0099191D"/>
    <w:rsid w:val="00991E25"/>
    <w:rsid w:val="00992942"/>
    <w:rsid w:val="009931E2"/>
    <w:rsid w:val="00993B72"/>
    <w:rsid w:val="00997E43"/>
    <w:rsid w:val="009A1782"/>
    <w:rsid w:val="009A180F"/>
    <w:rsid w:val="009A2534"/>
    <w:rsid w:val="009A2DB2"/>
    <w:rsid w:val="009A2FEA"/>
    <w:rsid w:val="009A356D"/>
    <w:rsid w:val="009A39E7"/>
    <w:rsid w:val="009A3BB0"/>
    <w:rsid w:val="009A400F"/>
    <w:rsid w:val="009A42ED"/>
    <w:rsid w:val="009A48EC"/>
    <w:rsid w:val="009A54B9"/>
    <w:rsid w:val="009A5FDD"/>
    <w:rsid w:val="009A7467"/>
    <w:rsid w:val="009B0EE9"/>
    <w:rsid w:val="009B0FC1"/>
    <w:rsid w:val="009B23EF"/>
    <w:rsid w:val="009B27F0"/>
    <w:rsid w:val="009B3364"/>
    <w:rsid w:val="009B3EA1"/>
    <w:rsid w:val="009B4823"/>
    <w:rsid w:val="009B6713"/>
    <w:rsid w:val="009B69EC"/>
    <w:rsid w:val="009C067D"/>
    <w:rsid w:val="009C2618"/>
    <w:rsid w:val="009C34F6"/>
    <w:rsid w:val="009C44B7"/>
    <w:rsid w:val="009C60E9"/>
    <w:rsid w:val="009C682C"/>
    <w:rsid w:val="009C7167"/>
    <w:rsid w:val="009C7189"/>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1FF4"/>
    <w:rsid w:val="00A028A6"/>
    <w:rsid w:val="00A03942"/>
    <w:rsid w:val="00A0483B"/>
    <w:rsid w:val="00A0543C"/>
    <w:rsid w:val="00A07425"/>
    <w:rsid w:val="00A0778C"/>
    <w:rsid w:val="00A13B99"/>
    <w:rsid w:val="00A14091"/>
    <w:rsid w:val="00A140E0"/>
    <w:rsid w:val="00A14562"/>
    <w:rsid w:val="00A1489D"/>
    <w:rsid w:val="00A158FE"/>
    <w:rsid w:val="00A15AAB"/>
    <w:rsid w:val="00A15D0A"/>
    <w:rsid w:val="00A15EC3"/>
    <w:rsid w:val="00A208ED"/>
    <w:rsid w:val="00A22013"/>
    <w:rsid w:val="00A22E95"/>
    <w:rsid w:val="00A2389C"/>
    <w:rsid w:val="00A23A69"/>
    <w:rsid w:val="00A23BD6"/>
    <w:rsid w:val="00A247DC"/>
    <w:rsid w:val="00A24C0D"/>
    <w:rsid w:val="00A257F0"/>
    <w:rsid w:val="00A26812"/>
    <w:rsid w:val="00A2698A"/>
    <w:rsid w:val="00A2767C"/>
    <w:rsid w:val="00A2782C"/>
    <w:rsid w:val="00A27E58"/>
    <w:rsid w:val="00A3042C"/>
    <w:rsid w:val="00A31CA0"/>
    <w:rsid w:val="00A31EEC"/>
    <w:rsid w:val="00A346F9"/>
    <w:rsid w:val="00A34EFF"/>
    <w:rsid w:val="00A3585B"/>
    <w:rsid w:val="00A36A66"/>
    <w:rsid w:val="00A36AEC"/>
    <w:rsid w:val="00A37025"/>
    <w:rsid w:val="00A37637"/>
    <w:rsid w:val="00A37BDF"/>
    <w:rsid w:val="00A40306"/>
    <w:rsid w:val="00A40B1F"/>
    <w:rsid w:val="00A41058"/>
    <w:rsid w:val="00A41061"/>
    <w:rsid w:val="00A410CD"/>
    <w:rsid w:val="00A41470"/>
    <w:rsid w:val="00A43489"/>
    <w:rsid w:val="00A4457E"/>
    <w:rsid w:val="00A44C9E"/>
    <w:rsid w:val="00A44F2F"/>
    <w:rsid w:val="00A45188"/>
    <w:rsid w:val="00A45934"/>
    <w:rsid w:val="00A46675"/>
    <w:rsid w:val="00A46AC1"/>
    <w:rsid w:val="00A46AE4"/>
    <w:rsid w:val="00A47AD6"/>
    <w:rsid w:val="00A47D75"/>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6941"/>
    <w:rsid w:val="00A56FEA"/>
    <w:rsid w:val="00A60634"/>
    <w:rsid w:val="00A60DC8"/>
    <w:rsid w:val="00A61040"/>
    <w:rsid w:val="00A621AB"/>
    <w:rsid w:val="00A62674"/>
    <w:rsid w:val="00A6291C"/>
    <w:rsid w:val="00A63412"/>
    <w:rsid w:val="00A63973"/>
    <w:rsid w:val="00A64C30"/>
    <w:rsid w:val="00A662D6"/>
    <w:rsid w:val="00A667CF"/>
    <w:rsid w:val="00A67439"/>
    <w:rsid w:val="00A67761"/>
    <w:rsid w:val="00A70229"/>
    <w:rsid w:val="00A70F72"/>
    <w:rsid w:val="00A7333E"/>
    <w:rsid w:val="00A74A10"/>
    <w:rsid w:val="00A751A0"/>
    <w:rsid w:val="00A75430"/>
    <w:rsid w:val="00A75879"/>
    <w:rsid w:val="00A766C2"/>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06EA"/>
    <w:rsid w:val="00A915E6"/>
    <w:rsid w:val="00A92424"/>
    <w:rsid w:val="00A93746"/>
    <w:rsid w:val="00A93AC6"/>
    <w:rsid w:val="00A940B3"/>
    <w:rsid w:val="00A944B6"/>
    <w:rsid w:val="00A9560C"/>
    <w:rsid w:val="00A9593B"/>
    <w:rsid w:val="00A9653D"/>
    <w:rsid w:val="00A9768B"/>
    <w:rsid w:val="00A979AD"/>
    <w:rsid w:val="00A97C46"/>
    <w:rsid w:val="00AA065F"/>
    <w:rsid w:val="00AA1591"/>
    <w:rsid w:val="00AA23F6"/>
    <w:rsid w:val="00AA257B"/>
    <w:rsid w:val="00AA29BD"/>
    <w:rsid w:val="00AA3982"/>
    <w:rsid w:val="00AA3A1B"/>
    <w:rsid w:val="00AA45BB"/>
    <w:rsid w:val="00AA5151"/>
    <w:rsid w:val="00AA66A1"/>
    <w:rsid w:val="00AA6CD4"/>
    <w:rsid w:val="00AA7491"/>
    <w:rsid w:val="00AA7D72"/>
    <w:rsid w:val="00AB03BB"/>
    <w:rsid w:val="00AB1980"/>
    <w:rsid w:val="00AB314F"/>
    <w:rsid w:val="00AB324C"/>
    <w:rsid w:val="00AB33C8"/>
    <w:rsid w:val="00AB424B"/>
    <w:rsid w:val="00AB49B8"/>
    <w:rsid w:val="00AB4AFF"/>
    <w:rsid w:val="00AB4BC9"/>
    <w:rsid w:val="00AB4EA0"/>
    <w:rsid w:val="00AB5658"/>
    <w:rsid w:val="00AB5763"/>
    <w:rsid w:val="00AB66C3"/>
    <w:rsid w:val="00AB691E"/>
    <w:rsid w:val="00AB76D9"/>
    <w:rsid w:val="00AB7732"/>
    <w:rsid w:val="00AC1460"/>
    <w:rsid w:val="00AC1585"/>
    <w:rsid w:val="00AC2FCA"/>
    <w:rsid w:val="00AC376C"/>
    <w:rsid w:val="00AC4104"/>
    <w:rsid w:val="00AC452E"/>
    <w:rsid w:val="00AC4F93"/>
    <w:rsid w:val="00AC5841"/>
    <w:rsid w:val="00AC5FAF"/>
    <w:rsid w:val="00AC7A41"/>
    <w:rsid w:val="00AD045A"/>
    <w:rsid w:val="00AD1566"/>
    <w:rsid w:val="00AD19EE"/>
    <w:rsid w:val="00AD2D7B"/>
    <w:rsid w:val="00AD34D6"/>
    <w:rsid w:val="00AD3529"/>
    <w:rsid w:val="00AD40FF"/>
    <w:rsid w:val="00AD5194"/>
    <w:rsid w:val="00AD56A7"/>
    <w:rsid w:val="00AD5721"/>
    <w:rsid w:val="00AD57E3"/>
    <w:rsid w:val="00AD5DA1"/>
    <w:rsid w:val="00AD687C"/>
    <w:rsid w:val="00AD7502"/>
    <w:rsid w:val="00AE05A3"/>
    <w:rsid w:val="00AE08E9"/>
    <w:rsid w:val="00AE1CA8"/>
    <w:rsid w:val="00AE3CAD"/>
    <w:rsid w:val="00AE4166"/>
    <w:rsid w:val="00AE44A2"/>
    <w:rsid w:val="00AE4513"/>
    <w:rsid w:val="00AE4646"/>
    <w:rsid w:val="00AE5007"/>
    <w:rsid w:val="00AE718C"/>
    <w:rsid w:val="00AF0271"/>
    <w:rsid w:val="00AF0D2B"/>
    <w:rsid w:val="00AF0FD1"/>
    <w:rsid w:val="00AF1596"/>
    <w:rsid w:val="00AF177A"/>
    <w:rsid w:val="00AF2390"/>
    <w:rsid w:val="00AF2B41"/>
    <w:rsid w:val="00AF4156"/>
    <w:rsid w:val="00AF4F6A"/>
    <w:rsid w:val="00AF5764"/>
    <w:rsid w:val="00AF5DED"/>
    <w:rsid w:val="00AF6E76"/>
    <w:rsid w:val="00AF74EB"/>
    <w:rsid w:val="00AF7895"/>
    <w:rsid w:val="00B00535"/>
    <w:rsid w:val="00B01D7D"/>
    <w:rsid w:val="00B02180"/>
    <w:rsid w:val="00B02F7D"/>
    <w:rsid w:val="00B032B1"/>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5F4"/>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6AF1"/>
    <w:rsid w:val="00B376AB"/>
    <w:rsid w:val="00B37DB0"/>
    <w:rsid w:val="00B40805"/>
    <w:rsid w:val="00B40DD6"/>
    <w:rsid w:val="00B414A5"/>
    <w:rsid w:val="00B4229B"/>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60119"/>
    <w:rsid w:val="00B60C69"/>
    <w:rsid w:val="00B61158"/>
    <w:rsid w:val="00B62FF0"/>
    <w:rsid w:val="00B63A2E"/>
    <w:rsid w:val="00B650D7"/>
    <w:rsid w:val="00B6557A"/>
    <w:rsid w:val="00B656C3"/>
    <w:rsid w:val="00B65875"/>
    <w:rsid w:val="00B717F5"/>
    <w:rsid w:val="00B71E3D"/>
    <w:rsid w:val="00B72513"/>
    <w:rsid w:val="00B72E75"/>
    <w:rsid w:val="00B74184"/>
    <w:rsid w:val="00B746F5"/>
    <w:rsid w:val="00B7476A"/>
    <w:rsid w:val="00B74B3F"/>
    <w:rsid w:val="00B7515B"/>
    <w:rsid w:val="00B7563B"/>
    <w:rsid w:val="00B76576"/>
    <w:rsid w:val="00B766AC"/>
    <w:rsid w:val="00B77030"/>
    <w:rsid w:val="00B77AF2"/>
    <w:rsid w:val="00B80119"/>
    <w:rsid w:val="00B80847"/>
    <w:rsid w:val="00B814C9"/>
    <w:rsid w:val="00B81D4E"/>
    <w:rsid w:val="00B81D5F"/>
    <w:rsid w:val="00B81ED4"/>
    <w:rsid w:val="00B85731"/>
    <w:rsid w:val="00B87029"/>
    <w:rsid w:val="00B87086"/>
    <w:rsid w:val="00B87463"/>
    <w:rsid w:val="00B92599"/>
    <w:rsid w:val="00B93AA9"/>
    <w:rsid w:val="00B95466"/>
    <w:rsid w:val="00B96379"/>
    <w:rsid w:val="00B96392"/>
    <w:rsid w:val="00B97232"/>
    <w:rsid w:val="00BA12FB"/>
    <w:rsid w:val="00BA143B"/>
    <w:rsid w:val="00BA16CC"/>
    <w:rsid w:val="00BA1B09"/>
    <w:rsid w:val="00BA2B02"/>
    <w:rsid w:val="00BA371E"/>
    <w:rsid w:val="00BA3FF1"/>
    <w:rsid w:val="00BA3FF8"/>
    <w:rsid w:val="00BA40EE"/>
    <w:rsid w:val="00BA42DE"/>
    <w:rsid w:val="00BA5705"/>
    <w:rsid w:val="00BA5880"/>
    <w:rsid w:val="00BA5C19"/>
    <w:rsid w:val="00BA68F0"/>
    <w:rsid w:val="00BA6AEF"/>
    <w:rsid w:val="00BB0559"/>
    <w:rsid w:val="00BB0688"/>
    <w:rsid w:val="00BB0E40"/>
    <w:rsid w:val="00BB288F"/>
    <w:rsid w:val="00BB2925"/>
    <w:rsid w:val="00BB2BA4"/>
    <w:rsid w:val="00BB32D5"/>
    <w:rsid w:val="00BB3327"/>
    <w:rsid w:val="00BB410E"/>
    <w:rsid w:val="00BB471D"/>
    <w:rsid w:val="00BB6085"/>
    <w:rsid w:val="00BB6237"/>
    <w:rsid w:val="00BB6D05"/>
    <w:rsid w:val="00BB7710"/>
    <w:rsid w:val="00BB7837"/>
    <w:rsid w:val="00BB7EDD"/>
    <w:rsid w:val="00BC0548"/>
    <w:rsid w:val="00BC0653"/>
    <w:rsid w:val="00BC2C45"/>
    <w:rsid w:val="00BC308F"/>
    <w:rsid w:val="00BC3F25"/>
    <w:rsid w:val="00BC507C"/>
    <w:rsid w:val="00BC523B"/>
    <w:rsid w:val="00BC5681"/>
    <w:rsid w:val="00BC5BF3"/>
    <w:rsid w:val="00BC723F"/>
    <w:rsid w:val="00BC737C"/>
    <w:rsid w:val="00BD0849"/>
    <w:rsid w:val="00BD26DE"/>
    <w:rsid w:val="00BD3B90"/>
    <w:rsid w:val="00BD3F74"/>
    <w:rsid w:val="00BD3FB1"/>
    <w:rsid w:val="00BD4470"/>
    <w:rsid w:val="00BD72D9"/>
    <w:rsid w:val="00BD7A9C"/>
    <w:rsid w:val="00BE01E7"/>
    <w:rsid w:val="00BE053D"/>
    <w:rsid w:val="00BE0AFD"/>
    <w:rsid w:val="00BE2533"/>
    <w:rsid w:val="00BE2C83"/>
    <w:rsid w:val="00BE38BF"/>
    <w:rsid w:val="00BE498B"/>
    <w:rsid w:val="00BE5422"/>
    <w:rsid w:val="00BE5893"/>
    <w:rsid w:val="00BE61E3"/>
    <w:rsid w:val="00BE61EA"/>
    <w:rsid w:val="00BE61FC"/>
    <w:rsid w:val="00BE73CA"/>
    <w:rsid w:val="00BF2449"/>
    <w:rsid w:val="00BF2EE4"/>
    <w:rsid w:val="00BF2F20"/>
    <w:rsid w:val="00BF3338"/>
    <w:rsid w:val="00BF43C5"/>
    <w:rsid w:val="00BF4AB1"/>
    <w:rsid w:val="00BF5327"/>
    <w:rsid w:val="00BF59BF"/>
    <w:rsid w:val="00BF624C"/>
    <w:rsid w:val="00BF665E"/>
    <w:rsid w:val="00BF6DD0"/>
    <w:rsid w:val="00BF6F2F"/>
    <w:rsid w:val="00C0008C"/>
    <w:rsid w:val="00C012DD"/>
    <w:rsid w:val="00C01BBF"/>
    <w:rsid w:val="00C02876"/>
    <w:rsid w:val="00C03980"/>
    <w:rsid w:val="00C043AC"/>
    <w:rsid w:val="00C0482B"/>
    <w:rsid w:val="00C04FBC"/>
    <w:rsid w:val="00C05205"/>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5387"/>
    <w:rsid w:val="00C1639B"/>
    <w:rsid w:val="00C165F4"/>
    <w:rsid w:val="00C20FA9"/>
    <w:rsid w:val="00C21D67"/>
    <w:rsid w:val="00C22A2D"/>
    <w:rsid w:val="00C23392"/>
    <w:rsid w:val="00C23519"/>
    <w:rsid w:val="00C25FD6"/>
    <w:rsid w:val="00C2617F"/>
    <w:rsid w:val="00C268A1"/>
    <w:rsid w:val="00C2693F"/>
    <w:rsid w:val="00C30485"/>
    <w:rsid w:val="00C30533"/>
    <w:rsid w:val="00C3250A"/>
    <w:rsid w:val="00C34B5C"/>
    <w:rsid w:val="00C34C56"/>
    <w:rsid w:val="00C36AEA"/>
    <w:rsid w:val="00C37BEB"/>
    <w:rsid w:val="00C40996"/>
    <w:rsid w:val="00C412C7"/>
    <w:rsid w:val="00C41F8C"/>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7B8"/>
    <w:rsid w:val="00C54B39"/>
    <w:rsid w:val="00C55A2E"/>
    <w:rsid w:val="00C55EF4"/>
    <w:rsid w:val="00C567B7"/>
    <w:rsid w:val="00C56A0E"/>
    <w:rsid w:val="00C574FD"/>
    <w:rsid w:val="00C5792F"/>
    <w:rsid w:val="00C57E4C"/>
    <w:rsid w:val="00C600C6"/>
    <w:rsid w:val="00C606E9"/>
    <w:rsid w:val="00C611D2"/>
    <w:rsid w:val="00C61425"/>
    <w:rsid w:val="00C617C2"/>
    <w:rsid w:val="00C63609"/>
    <w:rsid w:val="00C63770"/>
    <w:rsid w:val="00C63B17"/>
    <w:rsid w:val="00C64F79"/>
    <w:rsid w:val="00C6518E"/>
    <w:rsid w:val="00C654C7"/>
    <w:rsid w:val="00C66B6A"/>
    <w:rsid w:val="00C715F1"/>
    <w:rsid w:val="00C71EF4"/>
    <w:rsid w:val="00C73295"/>
    <w:rsid w:val="00C73946"/>
    <w:rsid w:val="00C7407B"/>
    <w:rsid w:val="00C7571F"/>
    <w:rsid w:val="00C762B6"/>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61D7"/>
    <w:rsid w:val="00C965B8"/>
    <w:rsid w:val="00C97F38"/>
    <w:rsid w:val="00CA0861"/>
    <w:rsid w:val="00CA0AE2"/>
    <w:rsid w:val="00CA1A3F"/>
    <w:rsid w:val="00CA2100"/>
    <w:rsid w:val="00CA34C7"/>
    <w:rsid w:val="00CA4A98"/>
    <w:rsid w:val="00CA4B3E"/>
    <w:rsid w:val="00CA558C"/>
    <w:rsid w:val="00CA6701"/>
    <w:rsid w:val="00CA6F1E"/>
    <w:rsid w:val="00CA79C7"/>
    <w:rsid w:val="00CB00CF"/>
    <w:rsid w:val="00CB132D"/>
    <w:rsid w:val="00CB1C15"/>
    <w:rsid w:val="00CB2955"/>
    <w:rsid w:val="00CB2C5A"/>
    <w:rsid w:val="00CB2E88"/>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05C6"/>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DF9"/>
    <w:rsid w:val="00CE1FF3"/>
    <w:rsid w:val="00CE21BE"/>
    <w:rsid w:val="00CE24E0"/>
    <w:rsid w:val="00CE2A7C"/>
    <w:rsid w:val="00CE2F71"/>
    <w:rsid w:val="00CE38F2"/>
    <w:rsid w:val="00CE5AE0"/>
    <w:rsid w:val="00CE5B3D"/>
    <w:rsid w:val="00CE6714"/>
    <w:rsid w:val="00CF002A"/>
    <w:rsid w:val="00CF1857"/>
    <w:rsid w:val="00CF28DB"/>
    <w:rsid w:val="00CF2C05"/>
    <w:rsid w:val="00CF3C4E"/>
    <w:rsid w:val="00CF4EAE"/>
    <w:rsid w:val="00CF68B2"/>
    <w:rsid w:val="00CF6EC9"/>
    <w:rsid w:val="00CF71B3"/>
    <w:rsid w:val="00CF7D81"/>
    <w:rsid w:val="00D00926"/>
    <w:rsid w:val="00D019A4"/>
    <w:rsid w:val="00D01C68"/>
    <w:rsid w:val="00D02835"/>
    <w:rsid w:val="00D03A94"/>
    <w:rsid w:val="00D040B3"/>
    <w:rsid w:val="00D0577C"/>
    <w:rsid w:val="00D0746E"/>
    <w:rsid w:val="00D07F89"/>
    <w:rsid w:val="00D12A1B"/>
    <w:rsid w:val="00D148B3"/>
    <w:rsid w:val="00D1517A"/>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B76"/>
    <w:rsid w:val="00D350BD"/>
    <w:rsid w:val="00D36106"/>
    <w:rsid w:val="00D36D4B"/>
    <w:rsid w:val="00D3746C"/>
    <w:rsid w:val="00D37760"/>
    <w:rsid w:val="00D40903"/>
    <w:rsid w:val="00D41456"/>
    <w:rsid w:val="00D420BB"/>
    <w:rsid w:val="00D42E1E"/>
    <w:rsid w:val="00D433E8"/>
    <w:rsid w:val="00D43990"/>
    <w:rsid w:val="00D43D31"/>
    <w:rsid w:val="00D43F22"/>
    <w:rsid w:val="00D449A7"/>
    <w:rsid w:val="00D44F9F"/>
    <w:rsid w:val="00D45681"/>
    <w:rsid w:val="00D45AE8"/>
    <w:rsid w:val="00D45E9F"/>
    <w:rsid w:val="00D464C6"/>
    <w:rsid w:val="00D46531"/>
    <w:rsid w:val="00D46CB5"/>
    <w:rsid w:val="00D47471"/>
    <w:rsid w:val="00D479AD"/>
    <w:rsid w:val="00D47B67"/>
    <w:rsid w:val="00D50474"/>
    <w:rsid w:val="00D5063D"/>
    <w:rsid w:val="00D50C05"/>
    <w:rsid w:val="00D50CE7"/>
    <w:rsid w:val="00D517BF"/>
    <w:rsid w:val="00D518D6"/>
    <w:rsid w:val="00D519C4"/>
    <w:rsid w:val="00D519E2"/>
    <w:rsid w:val="00D5233E"/>
    <w:rsid w:val="00D5309F"/>
    <w:rsid w:val="00D536E4"/>
    <w:rsid w:val="00D554B6"/>
    <w:rsid w:val="00D555CE"/>
    <w:rsid w:val="00D5606F"/>
    <w:rsid w:val="00D57516"/>
    <w:rsid w:val="00D60684"/>
    <w:rsid w:val="00D61657"/>
    <w:rsid w:val="00D624B3"/>
    <w:rsid w:val="00D62D9E"/>
    <w:rsid w:val="00D63B79"/>
    <w:rsid w:val="00D63C02"/>
    <w:rsid w:val="00D640CF"/>
    <w:rsid w:val="00D6469D"/>
    <w:rsid w:val="00D665D4"/>
    <w:rsid w:val="00D6729D"/>
    <w:rsid w:val="00D67586"/>
    <w:rsid w:val="00D707B9"/>
    <w:rsid w:val="00D71118"/>
    <w:rsid w:val="00D716C0"/>
    <w:rsid w:val="00D71C3E"/>
    <w:rsid w:val="00D71E2C"/>
    <w:rsid w:val="00D72976"/>
    <w:rsid w:val="00D738F3"/>
    <w:rsid w:val="00D73CA7"/>
    <w:rsid w:val="00D73E37"/>
    <w:rsid w:val="00D741D7"/>
    <w:rsid w:val="00D745D3"/>
    <w:rsid w:val="00D75437"/>
    <w:rsid w:val="00D7630E"/>
    <w:rsid w:val="00D76D1A"/>
    <w:rsid w:val="00D772C7"/>
    <w:rsid w:val="00D779AD"/>
    <w:rsid w:val="00D805AB"/>
    <w:rsid w:val="00D8094C"/>
    <w:rsid w:val="00D80B80"/>
    <w:rsid w:val="00D8133A"/>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A4C"/>
    <w:rsid w:val="00D961A8"/>
    <w:rsid w:val="00D9626F"/>
    <w:rsid w:val="00D96912"/>
    <w:rsid w:val="00D9792E"/>
    <w:rsid w:val="00DA0256"/>
    <w:rsid w:val="00DA0B21"/>
    <w:rsid w:val="00DA18D0"/>
    <w:rsid w:val="00DA1E50"/>
    <w:rsid w:val="00DA4295"/>
    <w:rsid w:val="00DA4E4D"/>
    <w:rsid w:val="00DA5812"/>
    <w:rsid w:val="00DA69DA"/>
    <w:rsid w:val="00DB0C9A"/>
    <w:rsid w:val="00DB25ED"/>
    <w:rsid w:val="00DB2D3A"/>
    <w:rsid w:val="00DB4840"/>
    <w:rsid w:val="00DB5B2B"/>
    <w:rsid w:val="00DB5D71"/>
    <w:rsid w:val="00DB73F1"/>
    <w:rsid w:val="00DB791F"/>
    <w:rsid w:val="00DC0632"/>
    <w:rsid w:val="00DC14DE"/>
    <w:rsid w:val="00DC17BB"/>
    <w:rsid w:val="00DC2762"/>
    <w:rsid w:val="00DC2F9F"/>
    <w:rsid w:val="00DC39F3"/>
    <w:rsid w:val="00DC3A9D"/>
    <w:rsid w:val="00DC4BFB"/>
    <w:rsid w:val="00DC5FA4"/>
    <w:rsid w:val="00DC67F6"/>
    <w:rsid w:val="00DC6F79"/>
    <w:rsid w:val="00DD0571"/>
    <w:rsid w:val="00DD09EE"/>
    <w:rsid w:val="00DD21A6"/>
    <w:rsid w:val="00DD2EEA"/>
    <w:rsid w:val="00DD2F3F"/>
    <w:rsid w:val="00DD35FF"/>
    <w:rsid w:val="00DD465F"/>
    <w:rsid w:val="00DD5F8E"/>
    <w:rsid w:val="00DD6A8A"/>
    <w:rsid w:val="00DD6CBA"/>
    <w:rsid w:val="00DD7DD2"/>
    <w:rsid w:val="00DE1091"/>
    <w:rsid w:val="00DE10A6"/>
    <w:rsid w:val="00DE12C1"/>
    <w:rsid w:val="00DE1418"/>
    <w:rsid w:val="00DE2EF9"/>
    <w:rsid w:val="00DE3A48"/>
    <w:rsid w:val="00DE3BFB"/>
    <w:rsid w:val="00DE49C7"/>
    <w:rsid w:val="00DE4E7B"/>
    <w:rsid w:val="00DE5306"/>
    <w:rsid w:val="00DE6C24"/>
    <w:rsid w:val="00DE6D3F"/>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06A0"/>
    <w:rsid w:val="00E01C45"/>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70BD"/>
    <w:rsid w:val="00E1755F"/>
    <w:rsid w:val="00E17A1E"/>
    <w:rsid w:val="00E17A96"/>
    <w:rsid w:val="00E20036"/>
    <w:rsid w:val="00E20730"/>
    <w:rsid w:val="00E21356"/>
    <w:rsid w:val="00E21885"/>
    <w:rsid w:val="00E2220E"/>
    <w:rsid w:val="00E22B12"/>
    <w:rsid w:val="00E22BE2"/>
    <w:rsid w:val="00E22C47"/>
    <w:rsid w:val="00E2392B"/>
    <w:rsid w:val="00E245C3"/>
    <w:rsid w:val="00E25D64"/>
    <w:rsid w:val="00E261A4"/>
    <w:rsid w:val="00E264C1"/>
    <w:rsid w:val="00E26AC0"/>
    <w:rsid w:val="00E275BF"/>
    <w:rsid w:val="00E279F8"/>
    <w:rsid w:val="00E27AAE"/>
    <w:rsid w:val="00E305A2"/>
    <w:rsid w:val="00E305F4"/>
    <w:rsid w:val="00E30FB8"/>
    <w:rsid w:val="00E31825"/>
    <w:rsid w:val="00E31982"/>
    <w:rsid w:val="00E32538"/>
    <w:rsid w:val="00E339C6"/>
    <w:rsid w:val="00E364A7"/>
    <w:rsid w:val="00E36664"/>
    <w:rsid w:val="00E36D3D"/>
    <w:rsid w:val="00E37F00"/>
    <w:rsid w:val="00E40339"/>
    <w:rsid w:val="00E4144B"/>
    <w:rsid w:val="00E419EC"/>
    <w:rsid w:val="00E43533"/>
    <w:rsid w:val="00E4503D"/>
    <w:rsid w:val="00E4587E"/>
    <w:rsid w:val="00E45A4E"/>
    <w:rsid w:val="00E47DC8"/>
    <w:rsid w:val="00E51EF7"/>
    <w:rsid w:val="00E5213B"/>
    <w:rsid w:val="00E52C58"/>
    <w:rsid w:val="00E53E2B"/>
    <w:rsid w:val="00E546CA"/>
    <w:rsid w:val="00E54707"/>
    <w:rsid w:val="00E54DB6"/>
    <w:rsid w:val="00E55529"/>
    <w:rsid w:val="00E55C35"/>
    <w:rsid w:val="00E55D49"/>
    <w:rsid w:val="00E56143"/>
    <w:rsid w:val="00E56356"/>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074"/>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394E"/>
    <w:rsid w:val="00E86B48"/>
    <w:rsid w:val="00E86E38"/>
    <w:rsid w:val="00E86E47"/>
    <w:rsid w:val="00E87690"/>
    <w:rsid w:val="00E87A53"/>
    <w:rsid w:val="00E90916"/>
    <w:rsid w:val="00E911F1"/>
    <w:rsid w:val="00E91592"/>
    <w:rsid w:val="00E92082"/>
    <w:rsid w:val="00E920FC"/>
    <w:rsid w:val="00E93290"/>
    <w:rsid w:val="00E93EC8"/>
    <w:rsid w:val="00E94C40"/>
    <w:rsid w:val="00E95191"/>
    <w:rsid w:val="00E955FE"/>
    <w:rsid w:val="00E95A2E"/>
    <w:rsid w:val="00E968A1"/>
    <w:rsid w:val="00E972AA"/>
    <w:rsid w:val="00E97D20"/>
    <w:rsid w:val="00EA0134"/>
    <w:rsid w:val="00EA03AC"/>
    <w:rsid w:val="00EA166D"/>
    <w:rsid w:val="00EA1AB3"/>
    <w:rsid w:val="00EA3667"/>
    <w:rsid w:val="00EA4D92"/>
    <w:rsid w:val="00EA5A4C"/>
    <w:rsid w:val="00EA5EB7"/>
    <w:rsid w:val="00EA6E4E"/>
    <w:rsid w:val="00EA724B"/>
    <w:rsid w:val="00EA78EE"/>
    <w:rsid w:val="00EB01CF"/>
    <w:rsid w:val="00EB15E8"/>
    <w:rsid w:val="00EB1C5C"/>
    <w:rsid w:val="00EB35E0"/>
    <w:rsid w:val="00EB387F"/>
    <w:rsid w:val="00EB417C"/>
    <w:rsid w:val="00EB529D"/>
    <w:rsid w:val="00EB5C6D"/>
    <w:rsid w:val="00EB6187"/>
    <w:rsid w:val="00EB63B0"/>
    <w:rsid w:val="00EB6B9B"/>
    <w:rsid w:val="00EB6DCB"/>
    <w:rsid w:val="00EB707B"/>
    <w:rsid w:val="00EB7464"/>
    <w:rsid w:val="00EB76F8"/>
    <w:rsid w:val="00EC19E6"/>
    <w:rsid w:val="00EC1AFF"/>
    <w:rsid w:val="00EC3036"/>
    <w:rsid w:val="00EC3F5D"/>
    <w:rsid w:val="00EC50FC"/>
    <w:rsid w:val="00EC5134"/>
    <w:rsid w:val="00EC556D"/>
    <w:rsid w:val="00EC6138"/>
    <w:rsid w:val="00EC6A81"/>
    <w:rsid w:val="00EC710E"/>
    <w:rsid w:val="00ED017F"/>
    <w:rsid w:val="00ED08A1"/>
    <w:rsid w:val="00ED0B4F"/>
    <w:rsid w:val="00ED2991"/>
    <w:rsid w:val="00ED2A9D"/>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6F10"/>
    <w:rsid w:val="00EE7090"/>
    <w:rsid w:val="00EF0882"/>
    <w:rsid w:val="00EF1342"/>
    <w:rsid w:val="00EF2C1A"/>
    <w:rsid w:val="00EF557A"/>
    <w:rsid w:val="00EF5DF9"/>
    <w:rsid w:val="00EF607E"/>
    <w:rsid w:val="00EF67BC"/>
    <w:rsid w:val="00EF68BB"/>
    <w:rsid w:val="00EF6DAE"/>
    <w:rsid w:val="00EF79A7"/>
    <w:rsid w:val="00F00BCD"/>
    <w:rsid w:val="00F010FE"/>
    <w:rsid w:val="00F01C46"/>
    <w:rsid w:val="00F02311"/>
    <w:rsid w:val="00F027CF"/>
    <w:rsid w:val="00F030CE"/>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24D0"/>
    <w:rsid w:val="00F23CB6"/>
    <w:rsid w:val="00F23FA3"/>
    <w:rsid w:val="00F2465E"/>
    <w:rsid w:val="00F246E0"/>
    <w:rsid w:val="00F24867"/>
    <w:rsid w:val="00F257F7"/>
    <w:rsid w:val="00F3005F"/>
    <w:rsid w:val="00F30917"/>
    <w:rsid w:val="00F30EE9"/>
    <w:rsid w:val="00F31764"/>
    <w:rsid w:val="00F3215C"/>
    <w:rsid w:val="00F3297C"/>
    <w:rsid w:val="00F32F04"/>
    <w:rsid w:val="00F334EB"/>
    <w:rsid w:val="00F33A24"/>
    <w:rsid w:val="00F34518"/>
    <w:rsid w:val="00F35F28"/>
    <w:rsid w:val="00F361FB"/>
    <w:rsid w:val="00F36815"/>
    <w:rsid w:val="00F36BA5"/>
    <w:rsid w:val="00F3723F"/>
    <w:rsid w:val="00F378F5"/>
    <w:rsid w:val="00F40015"/>
    <w:rsid w:val="00F408CC"/>
    <w:rsid w:val="00F42256"/>
    <w:rsid w:val="00F42B18"/>
    <w:rsid w:val="00F43487"/>
    <w:rsid w:val="00F44E94"/>
    <w:rsid w:val="00F459DB"/>
    <w:rsid w:val="00F4658B"/>
    <w:rsid w:val="00F468D6"/>
    <w:rsid w:val="00F46C63"/>
    <w:rsid w:val="00F50D46"/>
    <w:rsid w:val="00F510BA"/>
    <w:rsid w:val="00F5157E"/>
    <w:rsid w:val="00F51D4C"/>
    <w:rsid w:val="00F52384"/>
    <w:rsid w:val="00F524F9"/>
    <w:rsid w:val="00F528CC"/>
    <w:rsid w:val="00F5371D"/>
    <w:rsid w:val="00F53D80"/>
    <w:rsid w:val="00F5466D"/>
    <w:rsid w:val="00F54A3D"/>
    <w:rsid w:val="00F54B65"/>
    <w:rsid w:val="00F574F8"/>
    <w:rsid w:val="00F60D36"/>
    <w:rsid w:val="00F62787"/>
    <w:rsid w:val="00F62AA0"/>
    <w:rsid w:val="00F63483"/>
    <w:rsid w:val="00F6364E"/>
    <w:rsid w:val="00F63839"/>
    <w:rsid w:val="00F639AF"/>
    <w:rsid w:val="00F64CFF"/>
    <w:rsid w:val="00F64E6D"/>
    <w:rsid w:val="00F6619F"/>
    <w:rsid w:val="00F66714"/>
    <w:rsid w:val="00F66D4F"/>
    <w:rsid w:val="00F67AC1"/>
    <w:rsid w:val="00F70432"/>
    <w:rsid w:val="00F7080E"/>
    <w:rsid w:val="00F70EDB"/>
    <w:rsid w:val="00F70FA3"/>
    <w:rsid w:val="00F722B2"/>
    <w:rsid w:val="00F7287B"/>
    <w:rsid w:val="00F7421F"/>
    <w:rsid w:val="00F74254"/>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1937"/>
    <w:rsid w:val="00F923C6"/>
    <w:rsid w:val="00F93C16"/>
    <w:rsid w:val="00F94397"/>
    <w:rsid w:val="00F94594"/>
    <w:rsid w:val="00F945B8"/>
    <w:rsid w:val="00F95521"/>
    <w:rsid w:val="00F95666"/>
    <w:rsid w:val="00F96F31"/>
    <w:rsid w:val="00F978DA"/>
    <w:rsid w:val="00FA028A"/>
    <w:rsid w:val="00FA02C0"/>
    <w:rsid w:val="00FA0777"/>
    <w:rsid w:val="00FA0EE8"/>
    <w:rsid w:val="00FA1038"/>
    <w:rsid w:val="00FA17E7"/>
    <w:rsid w:val="00FA1C50"/>
    <w:rsid w:val="00FA28C8"/>
    <w:rsid w:val="00FA2A7E"/>
    <w:rsid w:val="00FA2EA9"/>
    <w:rsid w:val="00FA3175"/>
    <w:rsid w:val="00FA41D3"/>
    <w:rsid w:val="00FA484C"/>
    <w:rsid w:val="00FA52D7"/>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66C"/>
    <w:rsid w:val="00FC2365"/>
    <w:rsid w:val="00FC3365"/>
    <w:rsid w:val="00FC33DB"/>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9A5"/>
    <w:rsid w:val="00FD4CA5"/>
    <w:rsid w:val="00FD5ACE"/>
    <w:rsid w:val="00FD5AF0"/>
    <w:rsid w:val="00FE0826"/>
    <w:rsid w:val="00FE16B8"/>
    <w:rsid w:val="00FE17DB"/>
    <w:rsid w:val="00FE1B5E"/>
    <w:rsid w:val="00FE1D53"/>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E930BA"/>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8FB77-0068-4874-A2AD-A156E9783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2043</TotalTime>
  <Pages>4</Pages>
  <Words>1089</Words>
  <Characters>6210</Characters>
  <Application>Microsoft Office Word</Application>
  <DocSecurity>0</DocSecurity>
  <Lines>51</Lines>
  <Paragraphs>14</Paragraphs>
  <ScaleCrop>false</ScaleCrop>
  <Company>Tom</Company>
  <LinksUpToDate>false</LinksUpToDate>
  <CharactersWithSpaces>7285</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215</cp:revision>
  <cp:lastPrinted>1995-11-21T09:41:00Z</cp:lastPrinted>
  <dcterms:created xsi:type="dcterms:W3CDTF">2024-11-01T08:49:00Z</dcterms:created>
  <dcterms:modified xsi:type="dcterms:W3CDTF">2025-08-15T04:33:00Z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